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Doctor</w:t>
      </w:r>
      <w:r>
        <w:t xml:space="preserve"> </w:t>
      </w:r>
      <w:r>
        <w:t xml:space="preserve">General</w:t>
      </w:r>
      <w:r>
        <w:t xml:space="preserve"> </w:t>
      </w:r>
      <w:r>
        <w:t xml:space="preserve">Practitioner,</w:t>
      </w:r>
      <w:r>
        <w:t xml:space="preserve"> </w:t>
      </w:r>
      <w:r>
        <w:t xml:space="preserve">São</w:t>
      </w:r>
      <w:r>
        <w:t xml:space="preserve"> </w:t>
      </w:r>
      <w:r>
        <w:t xml:space="preserve">Paulo,</w:t>
      </w:r>
      <w:r>
        <w:t xml:space="preserve"> </w:t>
      </w:r>
      <w:r>
        <w:t xml:space="preserve">Brazil</w:t>
      </w:r>
    </w:p>
    <w:bookmarkStart w:id="27" w:name="X9ea6822a151b47fc81c973b9c4181187b522262"/>
    <w:p>
      <w:pPr>
        <w:pStyle w:val="Heading1"/>
      </w:pPr>
      <w:r>
        <w:t xml:space="preserve">Statement of Purpose: Pursuing Excellence as a Doctor General Practitioner in São Paulo, Brazil</w:t>
      </w:r>
    </w:p>
    <w:p>
      <w:pPr>
        <w:pStyle w:val="FirstParagraph"/>
      </w:pPr>
      <w:r>
        <w:t xml:space="preserve">My journey toward becoming a Doctor General Practitioner is deeply rooted in the complex healthcare landscape of Brazil and specifically the vibrant, challenging, and rewarding context of São Paulo state. Having dedicated my medical training to understanding primary care systems within resource-constrained environments, I am now compelled to apply my skills directly within the heart of Brazil’s most populous and diverse metropolis. This Statement of Purpose outlines my unwavering commitment to serving as an effective Doctor General Practitioner in São Paulo, where access to compassionate, comprehensive, and culturally sensitive primary care remains a critical public health imperative.</w:t>
      </w:r>
    </w:p>
    <w:bookmarkStart w:id="20" w:name="X577307854c654123b532d62333a7ad857b5775c"/>
    <w:p>
      <w:pPr>
        <w:pStyle w:val="Heading2"/>
      </w:pPr>
      <w:r>
        <w:t xml:space="preserve">Foundational Motivation: A Lifelong Connection to São Paulo's Health Needs</w:t>
      </w:r>
    </w:p>
    <w:p>
      <w:pPr>
        <w:pStyle w:val="FirstParagraph"/>
      </w:pPr>
      <w:r>
        <w:t xml:space="preserve">I first engaged with the realities of healthcare delivery in São Paulo during my medical clerkship at Hospital das Clínicas da Universidade de São Paulo (HCFMUSP), where I witnessed firsthand the immense burden placed on primary care facilities serving marginalized communities across districts like Penha, Belém, and Vila Maria. The stark contrast between well-resourced urban clinics and underserved peripheries ignited my resolve to specialize not in a niche subspecialty, but in the foundational role of the Doctor General Practitioner. In São Paulo’s unique ecosystem—where the Unified Health System (SUS) serves 45 million people across sprawling favelas, affluent suburbs, and industrial zones—the General Practitioner is the essential first point of contact and coordinator of care. I am not merely seeking a career; I am committing to becoming a vital link in São Paulo’s healthcare chain.</w:t>
      </w:r>
    </w:p>
    <w:bookmarkEnd w:id="20"/>
    <w:bookmarkStart w:id="21" w:name="Xfba8c49bd73597347a579419d4c9e8365e08b61"/>
    <w:p>
      <w:pPr>
        <w:pStyle w:val="Heading2"/>
      </w:pPr>
      <w:r>
        <w:t xml:space="preserve">Academic and Clinical Preparation for Brazilian Primary Care</w:t>
      </w:r>
    </w:p>
    <w:p>
      <w:pPr>
        <w:pStyle w:val="FirstParagraph"/>
      </w:pPr>
      <w:r>
        <w:t xml:space="preserve">My medical education at Universidade Federal de São Paulo (UNIFESP) emphasized community-based learning through rotations in Family Health Strategy (ESF) units across the state. I gained hands-on experience managing chronic conditions like diabetes and hypertension in low-literacy populations, often navigating language barriers with Afro-Brazilian and immigrant communities. Crucially, I participated in the "Cuidado Primário em Ação" program, where I assisted in developing patient education materials tailored for São Paulo’s specific demographics—using culturally resonant imagery and local dialects to improve medication adherence. These experiences taught me that effective General Practitioners must be more than clinicians; they must be community navigators, health educators, and advocates within Brazil’s intricate SUS framework. My thesis, "Integrating Mental Health Screening into Urban Primary Care: A São Paulo Case Study," directly addressed the underdiagnosis of depression in ESF units—a critical gap given São Paulo’s high stress levels and urban violence rates.</w:t>
      </w:r>
    </w:p>
    <w:bookmarkEnd w:id="21"/>
    <w:bookmarkStart w:id="22" w:name="X2017de51446ef2b57274819c614b89d0b8ebf48"/>
    <w:p>
      <w:pPr>
        <w:pStyle w:val="Heading2"/>
      </w:pPr>
      <w:r>
        <w:t xml:space="preserve">Why São Paulo Demands a Dedicated Doctor General Practitioner</w:t>
      </w:r>
    </w:p>
    <w:p>
      <w:pPr>
        <w:pStyle w:val="FirstParagraph"/>
      </w:pPr>
      <w:r>
        <w:t xml:space="preserve">São Paulo is not merely a city—it is Brazil’s healthcare laboratory. With over 11 million people living in poverty, the state faces dual pressures: managing epidemic-level non-communicable diseases while combating infectious threats like dengue and tuberculosis. The role of the Doctor General Practitioner here transcends routine check-ups; it requires expertise in navigating SUS bureaucracy, coordinating referrals to specialized public hospitals (like Hospital das Clínicas), and addressing social determinants of health—from food insecurity in the ABC Region to occupational hazards in São Paulo’s industrial corridors. I have studied initiatives like "Saúde da Família" and understand that the Doctor General Practitioner must champion preventive care, reducing costly emergency visits. In a city where wait times for specialist consultations average 90+ days, our General Practitioners are the frontline defenders of timely, equitable care.</w:t>
      </w:r>
    </w:p>
    <w:bookmarkEnd w:id="22"/>
    <w:bookmarkStart w:id="23" w:name="X154488e0e054b6cc0c247d5fe9fa913c5bdea40"/>
    <w:p>
      <w:pPr>
        <w:pStyle w:val="Heading2"/>
      </w:pPr>
      <w:r>
        <w:t xml:space="preserve">My Vision for Impact in São Paulo: Beyond Clinical Practice</w:t>
      </w:r>
    </w:p>
    <w:p>
      <w:pPr>
        <w:pStyle w:val="FirstParagraph"/>
      </w:pPr>
      <w:r>
        <w:t xml:space="preserve">My goal as a Doctor General Practitioner is to establish a practice model that integrates clinical excellence with community empowerment. I propose developing telehealth partnerships with SUS units in densely populated districts like Itaquera, leveraging technology to bridge gaps for elderly patients and those without transport. Furthermore, I will collaborate with local NGOs (e.g., Rede de Saúde da Criança) to implement school-based health screenings—addressing São Paulo’s high childhood obesity rates. Crucially, I will prioritize intercultural competence: training in Tupi-Guarani language basics for rural-urban migrants and partnering with Afro-Brazilian community leaders to combat health disparities in neighborhoods like Cidade Dutra. My vision extends to advocating for policy changes—such as standardized chronic disease management protocols across SP’s 267 municipalities—to elevate the Doctor General Practitioner’s role from technician to strategic leader.</w:t>
      </w:r>
    </w:p>
    <w:bookmarkEnd w:id="23"/>
    <w:bookmarkStart w:id="24" w:name="Xf10af1ee6aadfea0f590d4e1294373e29848c2c"/>
    <w:p>
      <w:pPr>
        <w:pStyle w:val="Heading2"/>
      </w:pPr>
      <w:r>
        <w:t xml:space="preserve">Alignment with Brazil's Healthcare Priorities</w:t>
      </w:r>
    </w:p>
    <w:p>
      <w:pPr>
        <w:pStyle w:val="FirstParagraph"/>
      </w:pPr>
      <w:r>
        <w:t xml:space="preserve">I recognize that Brazil’s Ministry of Health prioritizes Primary Care through the National Policy for Comprehensive Health Care (PNSPC). As a Doctor General Practitioner, I will align my work with these pillars: promoting health promotion (e.g., smoking cessation programs in São Paulo’s high-risk factories), strengthening community participation (hosting monthly health forums in community centers), and integrating mental health services into primary care—addressing São Paulo’s rising suicide rates. My training includes certification in the World Health Organization's "Integrated Management of Childhood Illnesses" (IMCI) and Brazilian guidelines for hypertension management, ensuring my practice adheres to national standards while adapting to local needs.</w:t>
      </w:r>
    </w:p>
    <w:bookmarkEnd w:id="24"/>
    <w:bookmarkStart w:id="25" w:name="X7abbe81239b5f24bf196db7be5fb501b401b721"/>
    <w:p>
      <w:pPr>
        <w:pStyle w:val="Heading2"/>
      </w:pPr>
      <w:r>
        <w:t xml:space="preserve">Commitment to Long-Term Service in São Paulo</w:t>
      </w:r>
    </w:p>
    <w:p>
      <w:pPr>
        <w:pStyle w:val="FirstParagraph"/>
      </w:pPr>
      <w:r>
        <w:t xml:space="preserve">This is not a temporary assignment; it is a lifelong commitment. I have already secured affiliations with the São Paulo State Health Secretariat (SES-SP) for future residency and intend to establish my practice within the municipality of Santo André, where 35% of residents rely on SUS for primary care. I am prepared to work in mixed clinics serving both SUS patients and private clients, ensuring sustainability while maintaining access for the vulnerable. São Paulo’s diversity—its Indigenous, African-Brazilian, European-descended, and immigrant populations—demands a Doctor General Practitioner who sees patients as whole humans within their cultural context. I will continue my postgraduate studies in Public Health at Fundação Getulio Vargas (FGV), focusing on health equity metrics specific to São Paulo’s municipal networks.</w:t>
      </w:r>
    </w:p>
    <w:bookmarkEnd w:id="25"/>
    <w:bookmarkStart w:id="26" w:name="Xb84a392198b1fb84198aa2b61442067bed1ee2a"/>
    <w:p>
      <w:pPr>
        <w:pStyle w:val="Heading2"/>
      </w:pPr>
      <w:r>
        <w:t xml:space="preserve">Conclusion: A Doctor General Practitioner for São Paulo's Future</w:t>
      </w:r>
    </w:p>
    <w:p>
      <w:pPr>
        <w:pStyle w:val="FirstParagraph"/>
      </w:pPr>
      <w:r>
        <w:t xml:space="preserve">In Brazil, the Doctor General Practitioner is the cornerstone of a just healthcare system. In São Paulo—where every day sees 15,000 emergency room visits that could be prevented with robust primary care—I see an urgent need for clinicians who understand this role’s profound impact. My academic rigor, community-driven experience in São Paulo’s most underserved areas, and clear vision for sustainable practice align perfectly with the city’s health priorities. I do not seek merely to practice medicine; I aim to transform how General Practitioners engage with São Paulo's communities—ensuring no resident is left without a trusted healthcare partner. As a Doctor General Practitioner in São Paulo, I will embody the promise of "Saúde para Todos" not as an ideal, but as daily reality.</w:t>
      </w:r>
    </w:p>
    <w:p>
      <w:pPr>
        <w:pStyle w:val="BodyText"/>
      </w:pPr>
      <w:r>
        <w:t xml:space="preserve">With deep respect for Brazil’s health legacy and unwavering dedication to its future, I submit this Statement of Purpose with the resolve to serve as a Doctor General Practitioner in São Paulo—the city that has shaped my purpose and where I am ready to make a tangible difference.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Doctor General Practitioner, São Paulo, Brazil</dc:title>
  <dc:creator/>
  <dc:language>en</dc:language>
  <cp:keywords/>
  <dcterms:created xsi:type="dcterms:W3CDTF">2025-12-09T12:54:26Z</dcterms:created>
  <dcterms:modified xsi:type="dcterms:W3CDTF">2025-12-09T12:54:26Z</dcterms:modified>
</cp:coreProperties>
</file>

<file path=docProps/custom.xml><?xml version="1.0" encoding="utf-8"?>
<Properties xmlns="http://schemas.openxmlformats.org/officeDocument/2006/custom-properties" xmlns:vt="http://schemas.openxmlformats.org/officeDocument/2006/docPropsVTypes"/>
</file>