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Ghana</w:t>
      </w:r>
      <w:r>
        <w:t xml:space="preserve"> </w:t>
      </w:r>
      <w:r>
        <w:t xml:space="preserve">Accra</w:t>
      </w:r>
    </w:p>
    <w:bookmarkStart w:id="26" w:name="Xf3da57099f7d9fe8cf45d399b7e77b0948508c4"/>
    <w:p>
      <w:pPr>
        <w:pStyle w:val="Heading1"/>
      </w:pPr>
      <w:r>
        <w:t xml:space="preserve">Statement of Purpose: Pursuing Excellence as a Doctor General Practitioner in Ghana Accra</w:t>
      </w:r>
    </w:p>
    <w:p>
      <w:pPr>
        <w:pStyle w:val="FirstParagraph"/>
      </w:pPr>
      <w:r>
        <w:t xml:space="preserve">As I prepare to embark on my professional journey as a Doctor General Practitioner, I am compelled to articulate my unwavering commitment to serving the healthcare needs of Ghana's burgeoning urban centers—particularly within the dynamic metropolis of Accra. This Statement of Purpose delineates my academic foundation, clinical experiences, and visionary approach to primary care delivery in Ghana's evolving healthcare landscape. My aspiration transcends personal professional growth; it is a solemn pledge to alleviate health disparities, fortify community resilience, and advance accessible medical services across Accra’s diverse neighborhoods.</w:t>
      </w:r>
    </w:p>
    <w:bookmarkStart w:id="20" w:name="X849a1606d281003975feed290b74d4567664e5f"/>
    <w:p>
      <w:pPr>
        <w:pStyle w:val="Heading2"/>
      </w:pPr>
      <w:r>
        <w:t xml:space="preserve">Academic Foundation: Bridging Global Knowledge with Local Context</w:t>
      </w:r>
    </w:p>
    <w:p>
      <w:pPr>
        <w:pStyle w:val="FirstParagraph"/>
      </w:pPr>
      <w:r>
        <w:t xml:space="preserve">My medical education at the University of Ghana Medical School instilled in me a rigorous understanding of clinical science while emphasizing the socio-ecological determinants of health. Courses such as Community Medicine and Tropical Disease Management equipped me to address conditions prevalent in Ghana—malaria, hypertension, diabetes, and maternal health challenges—that disproportionately burden Accra’s densely populated communities. I actively participated in fieldwork at Korle Bu Teaching Hospital’s outpatient department, where I witnessed firsthand the strain on primary care resources during peak clinic hours. This experience crystallized my resolve to specialize as a General Practitioner (GP), recognizing that GPs serve as the critical first point of contact for 80% of Ghanaian patients according to the World Health Organization (WHO). My academic trajectory was deliberately aligned with strengthening this foundational layer of healthcare, knowing that in Accra—where urban migration has surged by 3.5% annually—GPs are not merely physicians but community health anchors.</w:t>
      </w:r>
    </w:p>
    <w:bookmarkEnd w:id="20"/>
    <w:bookmarkStart w:id="21" w:name="X96d78ef3f482b199333a1ae435a40675a6d4487"/>
    <w:p>
      <w:pPr>
        <w:pStyle w:val="Heading2"/>
      </w:pPr>
      <w:r>
        <w:t xml:space="preserve">Field Experience: Immersion in Ghana’s Primary Care Ecosystem</w:t>
      </w:r>
    </w:p>
    <w:p>
      <w:pPr>
        <w:pStyle w:val="FirstParagraph"/>
      </w:pPr>
      <w:r>
        <w:t xml:space="preserve">During my clinical rotations at the Tema General Hospital, I collaborated with a multidisciplinary team to manage chronic disease clinics serving low-income residents of East Legon. My role involved conducting comprehensive patient assessments, developing personalized care plans for diabetic and hypertensive patients, and coordinating referrals to specialized facilities—a process often hampered by Accra’s transportation barriers. This exposure revealed systemic gaps: only 15% of Accra’s primary health centers operate at full capacity due to staff shortages (Ghana Health Service, 2023). I initiated a patient education initiative on medication adherence, which increased follow-up rates by 40% in my assigned cohort. Similarly, during my service year at the Kpone-Katamanso Community Clinic, I navigated challenges unique to Accra’s informal settlements—where patients often face dual barriers of distance and cost. These experiences fortified my conviction that effective General Practitioners must be culturally attuned, resourceful, and deeply embedded within the community fabric.</w:t>
      </w:r>
    </w:p>
    <w:bookmarkEnd w:id="21"/>
    <w:bookmarkStart w:id="22" w:name="X30bf8ce642126d5af88dd93c1483cf9f0dc118c"/>
    <w:p>
      <w:pPr>
        <w:pStyle w:val="Heading2"/>
      </w:pPr>
      <w:r>
        <w:t xml:space="preserve">The Imperative of General Practice in Ghana Accra: A Strategic Necessity</w:t>
      </w:r>
    </w:p>
    <w:p>
      <w:pPr>
        <w:pStyle w:val="FirstParagraph"/>
      </w:pPr>
      <w:r>
        <w:t xml:space="preserve">Ghana’s National Health Insurance Scheme (NHIS) has expanded coverage to 95% of citizens, yet primary care access remains uneven. In Accra, where 4 million people reside across fragmented districts—from the affluent Osu to the sprawling Ga Mashie slums—GPs are pivotal in preventing hospital overcrowding and reducing preventable mortality. As a Doctor General Practitioner, I recognize that my role extends beyond diagnosing ailments; it encompasses health promotion, early intervention, and navigating Ghana’s complex referral system. For instance, Accra’s rising non-communicable diseases (NCDs) require longitudinal care that GPs uniquely provide. With NCDs now accounting for 38% of all deaths in Ghana (Ghana Statistical Service), my training in preventive medicine positions me to lead community-based NCD screening programs—a critical gap in Accra’s public health strategy.</w:t>
      </w:r>
    </w:p>
    <w:bookmarkEnd w:id="22"/>
    <w:bookmarkStart w:id="23" w:name="X20898068c733c03ed1a9757b7f8e43b90a7033c"/>
    <w:p>
      <w:pPr>
        <w:pStyle w:val="Heading2"/>
      </w:pPr>
      <w:r>
        <w:t xml:space="preserve">My Vision: Advancing Primary Care Through Innovation and Equity</w:t>
      </w:r>
    </w:p>
    <w:p>
      <w:pPr>
        <w:pStyle w:val="FirstParagraph"/>
      </w:pPr>
      <w:r>
        <w:t xml:space="preserve">I envision myself as a Doctor General Practitioner who transforms traditional clinic models into hubs of holistic wellness. In Accra, I propose integrating mobile health (mHealth) tools with community outreach to bridge the urban-rural divide—such as using SMS reminders for vaccine appointments in Ashesi and Kpando communities. My postgraduate studies would focus on Health Systems Strengthening, enabling me to advocate for policy reforms that incentivize GP retention in Accra’s underserved zones. Additionally, I aim to establish a "Family Health Partnership" model with local chiefs and religious leaders (commonly trusted influencers in Ghanaian communities) to foster preventive care adoption. This approach mirrors the success of Ghana’s "Community-Based Health Planning and Services" (CHPS) initiative, which reduced maternal mortality by 25% in rural areas—a blueprint adaptable to Accra’s unique urban challenges.</w:t>
      </w:r>
    </w:p>
    <w:bookmarkEnd w:id="23"/>
    <w:bookmarkStart w:id="24" w:name="commitment-to-ghana-a-lifelong-vow"/>
    <w:p>
      <w:pPr>
        <w:pStyle w:val="Heading2"/>
      </w:pPr>
      <w:r>
        <w:t xml:space="preserve">Commitment to Ghana: A Lifelong Vow</w:t>
      </w:r>
    </w:p>
    <w:p>
      <w:pPr>
        <w:pStyle w:val="FirstParagraph"/>
      </w:pPr>
      <w:r>
        <w:t xml:space="preserve">My decision to practice as a Doctor General Practitioner in Ghana Accra is rooted in profound patriotism. After training abroad, I returned home because I believe no other nation offers the same opportunity to harmonize cutting-edge medicine with ancestral wisdom. In Accra, where hospitals grapple with 50% bed occupancy rates (GHS Report), GPs who understand local dialects (like Twi and Ga), food culture, and socio-economic realities can deliver care that resonates deeply. I have already pledged my services to the Ghana Medical Association’s "Rural Health Outreach Program," committing to dedicate 20% of my practice hours to free clinics in Accra’s peri-urban areas. This is not merely a career choice—it is a covenant with Ghana’s future, where every child deserves a healthy start and every elder receives dignified care.</w:t>
      </w:r>
    </w:p>
    <w:bookmarkEnd w:id="24"/>
    <w:bookmarkStart w:id="25" w:name="Xc67619ac4d2c5913d49799cbf0b3d2676176a85"/>
    <w:p>
      <w:pPr>
        <w:pStyle w:val="Heading2"/>
      </w:pPr>
      <w:r>
        <w:t xml:space="preserve">Conclusion: The Doctor General Practitioner as an Agent of Change</w:t>
      </w:r>
    </w:p>
    <w:p>
      <w:pPr>
        <w:pStyle w:val="FirstParagraph"/>
      </w:pPr>
      <w:r>
        <w:t xml:space="preserve">As I submit this Statement of Purpose, I recommit to the highest ideals of medicine. In Ghana Accra, where the rhythm of life pulses through crowded markets and bustling streets, there is no role more vital than that of a compassionate, competent General Practitioner. My path has been shaped by Ghana’s challenges and opportunities: from university lectures on epidemiology in Accra to fieldwork managing malaria outbreaks in Tema. I enter this profession not as an observer but as an active builder—ready to collaborate with nurses, pharmacists, and community health workers to create a healthcare system where quality is universal. The road ahead demands resilience, innovation, and unshakeable empathy: traits I have cultivated through rigorous training and lived experience in Ghana’s heartland. With this dedication, I will honor the trust placed in me as a Doctor General Practitioner and contribute meaningfully to the health legacy of Accra and Ghana.</w:t>
      </w:r>
    </w:p>
    <w:p>
      <w:pPr>
        <w:pStyle w:val="BodyText"/>
      </w:pPr>
      <w:r>
        <w:t xml:space="preserve">By practicing with excellence, integrity, and cultural humility in Accra’s vibrant streets, I shall ensure that every patient leaves my clinic not only treated but empowered—a testament to the transformative potential of general practice in our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Ghana Accra</dc:title>
  <dc:creator/>
  <cp:keywords/>
  <dcterms:created xsi:type="dcterms:W3CDTF">2026-07-21T04:57:26Z</dcterms:created>
  <dcterms:modified xsi:type="dcterms:W3CDTF">2026-07-21T04:57:26Z</dcterms:modified>
</cp:coreProperties>
</file>

<file path=docProps/custom.xml><?xml version="1.0" encoding="utf-8"?>
<Properties xmlns="http://schemas.openxmlformats.org/officeDocument/2006/custom-properties" xmlns:vt="http://schemas.openxmlformats.org/officeDocument/2006/docPropsVTypes"/>
</file>