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Israel</w:t>
      </w:r>
      <w:r>
        <w:t xml:space="preserve"> </w:t>
      </w:r>
      <w:r>
        <w:t xml:space="preserve">Tel</w:t>
      </w:r>
      <w:r>
        <w:t xml:space="preserve"> </w:t>
      </w:r>
      <w:r>
        <w:t xml:space="preserve">Aviv</w:t>
      </w:r>
    </w:p>
    <w:bookmarkStart w:id="20" w:name="Xda941c2386f4e566f47cd98edaa5f6a5f25c9c1"/>
    <w:p>
      <w:pPr>
        <w:pStyle w:val="Heading1"/>
      </w:pPr>
      <w:r>
        <w:t xml:space="preserve">Statement of Purpose: Pursuing a Career as a Doctor General Practitioner in Israel Tel Aviv</w:t>
      </w:r>
    </w:p>
    <w:p>
      <w:pPr>
        <w:pStyle w:val="FirstParagraph"/>
      </w:pPr>
      <w:r>
        <w:t xml:space="preserve">As I prepare to submit my Statement of Purpose for licensure and practice as a Doctor General Practitioner in the vibrant healthcare ecosystem of Israel Tel Aviv, I am compelled to articulate the profound professional and personal journey that has led me here. This document represents not merely an application, but a testament to my unwavering commitment to community-centered medicine within one of the world’s most dynamic urban healthcare environments. My aspiration is clear: to become an integral member of Tel Aviv’s medical community, delivering compassionate, evidence-based primary care that honors the diverse cultural fabric of Israel.</w:t>
      </w:r>
    </w:p>
    <w:p>
      <w:pPr>
        <w:pStyle w:val="BodyText"/>
      </w:pPr>
      <w:r>
        <w:t xml:space="preserve">My medical foundation was forged through rigorous training at the University of Edinburgh Medical School, where I completed my MBChB with honors. The curriculum emphasized holistic patient care, interdisciplinary collaboration, and acute adaptability – principles I now recognize as essential for thriving in Tel Aviv’s fast-paced urban setting. During my clinical rotations across Scotland’s NHS network, I managed over 300 complex primary care cases annually, from diabetes management to mental health crises. However, it was my elective placement at a multicultural clinic in London that crystallized my vision: to serve as a Doctor General Practitioner in a city where cultural diversity is not just present but celebrated. Tel Aviv’s status as Israel’s most cosmopolitan metropolis, with its 40% foreign-born population and thriving international community, presents the ideal stage for this mission.</w:t>
      </w:r>
    </w:p>
    <w:p>
      <w:pPr>
        <w:pStyle w:val="BodyText"/>
      </w:pPr>
      <w:r>
        <w:t xml:space="preserve">What draws me specifically to Israel Tel Aviv transcends professional opportunity; it embodies a deep alignment with my medical philosophy. Having conducted field research on healthcare access in underserved urban communities during my postgraduate year, I witnessed how Tel Aviv’s integrated care model – combining cutting-edge technology with neighborhood-based clinics – delivers exceptional outcomes. The city’s emphasis on preventive medicine through initiatives like the "Tel Aviv Healthy City" program resonates profoundly with my belief that a Doctor General Practitioner must be a community health architect, not merely a symptom handler. I am particularly inspired by Dr. Rivka Rappaport’s work at Sheba Medical Center’s primary care innovation lab, where she pioneered AI-assisted chronic disease management – a paradigm I hope to contribute to in Tel Aviv.</w:t>
      </w:r>
    </w:p>
    <w:p>
      <w:pPr>
        <w:pStyle w:val="BodyText"/>
      </w:pPr>
      <w:r>
        <w:t xml:space="preserve">My clinical experience uniquely prepares me for Israel’s healthcare landscape. As a General Practitioner in Toronto, I managed a panel of 1,800 patients across five clinics serving refugees from Syria, Ukraine, and Ethiopia. This required navigating language barriers (I am fluent in English and conversational Hebrew), understanding diverse health beliefs (e.g., integrating traditional practices with Western medicine for Middle Eastern patients), and collaborating with social workers to address housing insecurity – all critical skills for Tel Aviv’s multi-ethnic population. Most significantly, I implemented a mobile vaccination drive that increased immunization rates by 37% in underserved neighborhoods; this project mirrors the community-focused approach championed by Israel’s Ministry of Health in its "Primary Care for All" initiative.</w:t>
      </w:r>
    </w:p>
    <w:p>
      <w:pPr>
        <w:pStyle w:val="BodyText"/>
      </w:pPr>
      <w:r>
        <w:t xml:space="preserve">I recognize that Tel Aviv demands more than clinical expertise – it requires cultural fluency. I have immersed myself in Israeli healthcare culture through online courses from Hadassah Medical School and volunteering with the Association for the Advancement of Hebrew Language (AHL) to improve my Hebrew medical terminology. My recent volunteer work at a free clinic in Jerusalem’s East Talpiot neighborhood further deepened my understanding of Israel’s healthcare challenges, where I assisted Palestinian patients navigating complex referral systems. This experience taught me that as a Doctor General Practitioner in Tel Aviv, I must be both a medical professional and a bridge-builder – advocating for equitable care while respecting the intricate social dynamics of this region.</w:t>
      </w:r>
    </w:p>
    <w:p>
      <w:pPr>
        <w:pStyle w:val="BodyText"/>
      </w:pPr>
      <w:r>
        <w:t xml:space="preserve">My future vision is inseparable from Israel’s healthcare trajectory. I aim to establish a specialized primary care practice in Tel Aviv-Yafo focusing on integrated mental health and chronic disease management for immigrant communities. This aligns directly with Israel’s National Healthcare Plan 2030, which prioritizes "community-based holistic care." I envision collaborating with Tel Aviv University’s Faculty of Medicine on research into culturally sensitive diabetes protocols – a project that could significantly reduce disparities in this high-risk population. Furthermore, I am eager to contribute to the "Health for All" volunteer network co-founded by Dr. Shoshana Turgeman, which provides free care in low-income neighborhoods like Neve Sha’anan.</w:t>
      </w:r>
    </w:p>
    <w:p>
      <w:pPr>
        <w:pStyle w:val="BodyText"/>
      </w:pPr>
      <w:r>
        <w:t xml:space="preserve">The significance of this Statement of Purpose extends beyond personal ambition; it is a promise to Israel’s medical community. As a Doctor General Practitioner in Tel Aviv, I commit to upholding the highest standards of the Israeli Medical Association while embracing our shared mission: advancing health equity through innovation and empathy. I understand that Tel Aviv’s healthcare system – renowned globally for its digital infrastructure like "Maccabi Health Services’ MyHealth app" – demands tech-savvy practitioners who can leverage these tools without losing sight of human connection. My training in telemedicine during the pandemic, combined with my passion for patient education, positions me to excel here.</w:t>
      </w:r>
    </w:p>
    <w:p>
      <w:pPr>
        <w:pStyle w:val="BodyText"/>
      </w:pPr>
      <w:r>
        <w:t xml:space="preserve">Ultimately, this journey is about more than securing a license; it’s about becoming part of Tel Aviv’s heartbeat. When I envision walking past the bustling Carmel Market or along the Mediterranean coastline in my new role as a Doctor General Practitioner, I see not just streets but communities waiting to be served with dignity. Israel Tel Aviv offers the perfect confluence of professional challenge, cultural richness, and healthcare innovation where my skills can blossom while serving humanity – one patient at a time. I am ready to bring my expertise, adaptability, and unwavering compassion to this mission. This Statement of Purpose is not an endpoint but the first line of a new chapter dedicated to healing in the vibrant heart of Israel.</w:t>
      </w:r>
    </w:p>
    <w:p>
      <w:pPr>
        <w:pStyle w:val="BodyText"/>
      </w:pPr>
      <w:r>
        <w:t xml:space="preserve">I respectfully request the opportunity to contribute as a Doctor General Practitioner in Tel Aviv, where medicine meets culture, innovation meets humanity, and every patient’s story matters. Thank you for considering my application to join your exceptional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Israel Tel Aviv</dc:title>
  <dc:creator/>
  <dc:language>en</dc:language>
  <cp:keywords/>
  <dcterms:created xsi:type="dcterms:W3CDTF">2026-07-21T07:51:37Z</dcterms:created>
  <dcterms:modified xsi:type="dcterms:W3CDTF">2026-07-21T07:51:37Z</dcterms:modified>
</cp:coreProperties>
</file>

<file path=docProps/custom.xml><?xml version="1.0" encoding="utf-8"?>
<Properties xmlns="http://schemas.openxmlformats.org/officeDocument/2006/custom-properties" xmlns:vt="http://schemas.openxmlformats.org/officeDocument/2006/docPropsVTypes"/>
</file>