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Islamabad,</w:t>
      </w:r>
      <w:r>
        <w:t xml:space="preserve"> </w:t>
      </w:r>
      <w:r>
        <w:t xml:space="preserve">Pakistan</w:t>
      </w:r>
    </w:p>
    <w:bookmarkStart w:id="26" w:name="X196eb3bc71a5a65c2332d177fa93b41287b3feb"/>
    <w:p>
      <w:pPr>
        <w:pStyle w:val="Heading1"/>
      </w:pPr>
      <w:r>
        <w:t xml:space="preserve">Statement of Purpose: Pursuing Excellence as a Doctor General Practitioner in Islamabad, Pakistan</w:t>
      </w:r>
    </w:p>
    <w:p>
      <w:pPr>
        <w:pStyle w:val="FirstParagraph"/>
      </w:pPr>
      <w:r>
        <w:t xml:space="preserve">As I prepare to submit this Statement of Purpose, I am filled with profound respect for the sacred calling of medicine and an unwavering commitment to serve as a Doctor General Practitioner in the heart of Pakistan's capital—Islamabad. This document articulates my journey, motivations, and vision for contributing to Pakistan's healthcare ecosystem through dedicated primary care in Islamabad. My aspiration transcends personal achievement; it is a pledge to elevate community health standards where they are most needed.</w:t>
      </w:r>
    </w:p>
    <w:bookmarkStart w:id="20" w:name="X7e8f39f0a3cb0882ebd94f10693b4840906231a"/>
    <w:p>
      <w:pPr>
        <w:pStyle w:val="Heading2"/>
      </w:pPr>
      <w:r>
        <w:t xml:space="preserve">Academic Foundation and Professional Commitment</w:t>
      </w:r>
    </w:p>
    <w:p>
      <w:pPr>
        <w:pStyle w:val="FirstParagraph"/>
      </w:pPr>
      <w:r>
        <w:t xml:space="preserve">I completed my MBBS from the esteemed Aga Khan University Medical College, graduating with honors in 2018. My academic trajectory was meticulously designed to prepare me for comprehensive patient care, with specialized rotations in internal medicine, pediatrics, obstetrics, and emergency care during my house job at Lady Reading Hospital in Peshawar. This foundation instilled in me the understanding that a Doctor General Practitioner must be both a diagnostician and a compassionate listener—a balance I honed through rigorous clinical exposure. My subsequent internship at Islamabad's renowned Pakistan Institute of Medical Sciences (PIMS) further solidified my commitment to primary care, where I witnessed firsthand how accessible general practice transforms lives in urban centers like Islamabad.</w:t>
      </w:r>
    </w:p>
    <w:bookmarkEnd w:id="20"/>
    <w:bookmarkStart w:id="21" w:name="why-general-practice-why-islamabad"/>
    <w:p>
      <w:pPr>
        <w:pStyle w:val="Heading2"/>
      </w:pPr>
      <w:r>
        <w:t xml:space="preserve">Why General Practice? Why Islamabad?</w:t>
      </w:r>
    </w:p>
    <w:p>
      <w:pPr>
        <w:pStyle w:val="FirstParagraph"/>
      </w:pPr>
      <w:r>
        <w:t xml:space="preserve">The choice to specialize as a Doctor General Practitioner was not incidental but deeply intentional. In Pakistan, where 70% of healthcare needs are primary care-related yet only 15% of physicians work in community health settings, I recognized an urgent need for dedicated generalists. Islamabad, despite its advanced infrastructure, faces unique challenges: a rapidly growing population (over 1.2 million), increasing non-communicable diseases (diabetes and hypertension rates exceed 30%), and disparities in rural-urban healthcare access. As a Doctor General Practitioner, I aim to bridge these gaps through preventive care—conducting community screenings at Islamabad's public health centers, managing chronic conditions holistically, and serving as the first point of contact for families across all socioeconomic strata.</w:t>
      </w:r>
    </w:p>
    <w:p>
      <w:pPr>
        <w:pStyle w:val="BodyText"/>
      </w:pPr>
      <w:r>
        <w:t xml:space="preserve">My decision to anchor my practice in Islamabad is strategic. The city's dual role as Pakistan's political hub and medical epicenter presents unparalleled opportunities to influence policy while delivering care. I am particularly drawn to Islamabad’s emerging model of integrated primary healthcare, where initiatives like the National Health Policy 2018 prioritize family medicine clinics in all districts. By establishing myself at a community health center in F-7 or G-6, I can contribute directly to this vision—offering culturally sensitive care that respects local traditions while adhering to evidence-based medicine.</w:t>
      </w:r>
    </w:p>
    <w:bookmarkEnd w:id="21"/>
    <w:bookmarkStart w:id="22" w:name="X2956ecb48d1996f69ce98b163825e02b56da770"/>
    <w:p>
      <w:pPr>
        <w:pStyle w:val="Heading2"/>
      </w:pPr>
      <w:r>
        <w:t xml:space="preserve">Professional Experience: Building Bridges Between Theory and Practice</w:t>
      </w:r>
    </w:p>
    <w:p>
      <w:pPr>
        <w:pStyle w:val="FirstParagraph"/>
      </w:pPr>
      <w:r>
        <w:t xml:space="preserve">My clinical experiences have prepared me for Islamabad’s unique healthcare landscape. During my 18-month tenure at Shifa International Hospital, I managed over 300 weekly patients in the outpatient department, developing protocols for diabetes education sessions that reduced HbA1c levels by 25% among participants. This work underscored a core principle: a Doctor General Practitioner must be proactive, not reactive. In collaboration with local NGOs like "Sehat Kahani," I co-designed mobile health units serving low-income neighborhoods in Islamabad—proving that accessibility drives health outcomes.</w:t>
      </w:r>
    </w:p>
    <w:p>
      <w:pPr>
        <w:pStyle w:val="BodyText"/>
      </w:pPr>
      <w:r>
        <w:t xml:space="preserve">My volunteer work at the Islamabad Welfare Society’s free clinic further shaped my philosophy. I treated a 78-year-old woman suffering from undiagnosed hypertension—a condition worsened by her inability to afford medications. By advocating for subsidized generics through the hospital administration and connecting her with social workers, we stabilized her condition. This experience crystallized my understanding that effective general practice requires navigating systemic barriers as much as medical ones.</w:t>
      </w:r>
    </w:p>
    <w:bookmarkEnd w:id="22"/>
    <w:bookmarkStart w:id="23" w:name="Xfa04cee31ad34479f949702f78b28569e0899b2"/>
    <w:p>
      <w:pPr>
        <w:pStyle w:val="Heading2"/>
      </w:pPr>
      <w:r>
        <w:t xml:space="preserve">Future Vision: Advancing Primary Care in Pakistan Islamabad</w:t>
      </w:r>
    </w:p>
    <w:p>
      <w:pPr>
        <w:pStyle w:val="FirstParagraph"/>
      </w:pPr>
      <w:r>
        <w:t xml:space="preserve">My long-term goal is to establish a model primary care clinic in Islamabad that integrates telemedicine, community health workers, and preventive health education. In the context of Pakistan's National Health Mission, I aim to pilot a "GP-Community Partnership" program where Doctor General Practitioners train local volunteers to conduct basic screenings in underserved areas like Chak Shahzad or DHA Phase V. This aligns with Islamabad’s smart city initiatives, using digital tools for patient records while reducing clinic overcrowding—a critical issue in our capital's public hospitals.</w:t>
      </w:r>
    </w:p>
    <w:p>
      <w:pPr>
        <w:pStyle w:val="BodyText"/>
      </w:pPr>
      <w:r>
        <w:t xml:space="preserve">Additionally, I intend to pursue postgraduate training in Family Medicine through the College of Physicians and Surgeons Pakistan (CPSP), focusing on rural-urban health equity. Islamabad’s position as a research hub allows me to collaborate with institutions like Fatima Jinnah Medical University on studies about hypertension management in urban Pakistani populations—data that will directly inform policy changes for primary care nationwide.</w:t>
      </w:r>
    </w:p>
    <w:bookmarkEnd w:id="23"/>
    <w:bookmarkStart w:id="24" w:name="Xce190f71e5ff229b105167c5f120eec33796472"/>
    <w:p>
      <w:pPr>
        <w:pStyle w:val="Heading2"/>
      </w:pPr>
      <w:r>
        <w:t xml:space="preserve">Alignment with Pakistan's Healthcare Imperatives</w:t>
      </w:r>
    </w:p>
    <w:p>
      <w:pPr>
        <w:pStyle w:val="FirstParagraph"/>
      </w:pPr>
      <w:r>
        <w:t xml:space="preserve">As a Doctor General Practitioner, I recognize that my role extends beyond the clinic. With Pakistan’s government prioritizing universal health coverage by 2030, I commit to advocating for policy reforms through platforms like the Islamabad Medical Association. My Statement of Purpose is not merely an application—it is a promise: to treat patients with dignity in Islamabad's clinics while contributing to systemic change that ensures every citizen, regardless of income or location, receives timely primary care.</w:t>
      </w:r>
    </w:p>
    <w:bookmarkEnd w:id="24"/>
    <w:bookmarkStart w:id="25" w:name="conclusion-a-lifelong-pledge"/>
    <w:p>
      <w:pPr>
        <w:pStyle w:val="Heading2"/>
      </w:pPr>
      <w:r>
        <w:t xml:space="preserve">Conclusion: A Lifelong Pledge</w:t>
      </w:r>
    </w:p>
    <w:p>
      <w:pPr>
        <w:pStyle w:val="FirstParagraph"/>
      </w:pPr>
      <w:r>
        <w:t xml:space="preserve">Islamabad’s skyline—where the Margalla Hills meet modern architecture—symbolizes Pakistan’s aspirations. As a Doctor General Practitioner, I envision myself as part of this narrative: on the front lines of healthcare, where medicine meets humanity. This Statement of Purpose represents more than my qualifications; it embodies my resolve to serve Pakistan with integrity in Islamabad, where every diagnosis is an opportunity to build healthier communities and every patient’s trust is a responsibility I will honor.</w:t>
      </w:r>
    </w:p>
    <w:p>
      <w:pPr>
        <w:pStyle w:val="BodyText"/>
      </w:pPr>
      <w:r>
        <w:t xml:space="preserve">My journey as a Doctor General Practitioner begins not in a classroom, but in the waiting rooms of Islamabad’s community health centers—where lives intersect with care. I am ready to serve, learn, and grow alongside Pakistan’s most vulnerable citizens. With the skills honed through rigorous training and the passion ignited by years of service, I pledge to be a beacon of hope as one among many dedicated General Practitioners shaping Pakistan Islamabad’s healthier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Islamabad, Pakistan</dc:title>
  <dc:creator/>
  <dc:language>en</dc:language>
  <cp:keywords/>
  <dcterms:created xsi:type="dcterms:W3CDTF">2026-07-23T11:46:47Z</dcterms:created>
  <dcterms:modified xsi:type="dcterms:W3CDTF">2026-07-23T11:46:47Z</dcterms:modified>
</cp:coreProperties>
</file>

<file path=docProps/custom.xml><?xml version="1.0" encoding="utf-8"?>
<Properties xmlns="http://schemas.openxmlformats.org/officeDocument/2006/custom-properties" xmlns:vt="http://schemas.openxmlformats.org/officeDocument/2006/docPropsVTypes"/>
</file>