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Qatar</w:t>
      </w:r>
      <w:r>
        <w:t xml:space="preserve"> </w:t>
      </w:r>
      <w:r>
        <w:t xml:space="preserve">Doha</w:t>
      </w:r>
    </w:p>
    <w:bookmarkStart w:id="26" w:name="X0636703f1b3b19decd7dc7a8e8a93bb0a21c2d4"/>
    <w:p>
      <w:pPr>
        <w:pStyle w:val="Heading1"/>
      </w:pPr>
      <w:r>
        <w:t xml:space="preserve">Statement of Purpose: Advancing Primary Healthcare in Qatar Doha as a Doctor General Practitioner</w:t>
      </w:r>
    </w:p>
    <w:p>
      <w:pPr>
        <w:pStyle w:val="FirstParagraph"/>
      </w:pPr>
      <w:r>
        <w:t xml:space="preserve">As I prepare to submit this Statement of Purpose, I do so with profound respect for the healthcare vision driving modern medicine in Qatar Doha. My journey toward becoming a dedicated Doctor General Practitioner has been meticulously shaped by the principles of comprehensive patient care, cultural sensitivity, and evidence-based practice – values that align seamlessly with Qatar's National Vision 2030 and its transformative healthcare strategy. This document articulates my professional trajectory, unwavering commitment to primary healthcare excellence, and sincere aspiration to contribute meaningfully to the medical community in Doha.</w:t>
      </w:r>
    </w:p>
    <w:bookmarkStart w:id="20" w:name="X0b15fc6b38ca568d32a513c753862465a9f5e77"/>
    <w:p>
      <w:pPr>
        <w:pStyle w:val="Heading2"/>
      </w:pPr>
      <w:r>
        <w:t xml:space="preserve">Foundational Commitment to General Practice</w:t>
      </w:r>
    </w:p>
    <w:p>
      <w:pPr>
        <w:pStyle w:val="FirstParagraph"/>
      </w:pPr>
      <w:r>
        <w:t xml:space="preserve">My decision to specialize as a Doctor General Practitioner emerged during my clinical rotations at [University Hospital], where I witnessed firsthand how accessible, compassionate primary care serves as the cornerstone of public health. Unlike specialists focused on narrow medical domains, General Practitioners function as the first point of contact for diverse patient populations – managing acute conditions, chronic disease prevention, and holistic well-being across all age groups. In Qatar Doha's rapidly growing multicultural environment, this role is not merely valuable but essential. I recognized that effective General Practice requires more than clinical expertise; it demands cultural humility to serve expatriate communities and Qatari nationals with equal dignity. My 7 years of post-graduation practice in [Country] equipped me with extensive experience in managing diabetes, cardiovascular conditions, mental health referrals, and pediatric care within integrated primary care settings – directly preparing me for the multifaceted demands of Qatar's healthcare landscape.</w:t>
      </w:r>
    </w:p>
    <w:bookmarkEnd w:id="20"/>
    <w:bookmarkStart w:id="21" w:name="Xea5d34bbaf3f8173af151fa64f7a4135a1c52d6"/>
    <w:p>
      <w:pPr>
        <w:pStyle w:val="Heading2"/>
      </w:pPr>
      <w:r>
        <w:t xml:space="preserve">Why Qatar Doha: Strategic Alignment with National Health Priorities</w:t>
      </w:r>
    </w:p>
    <w:p>
      <w:pPr>
        <w:pStyle w:val="FirstParagraph"/>
      </w:pPr>
      <w:r>
        <w:t xml:space="preserve">My choice to pursue a career in Qatar Doha is deeply informed by the nation's visionary approach to healthcare. The Ministry of Public Health’s strategic pillars – including early disease detection, preventive care infrastructure, and patient-centered services – resonate with my professional philosophy. I have extensively studied Qatar's National Strategy for Healthcare Transformation (2018-2030), particularly its emphasis on strengthening primary care networks as the first line of defense against escalating non-communicable diseases. Doha’s evolving healthcare ecosystem, with institutions like Hamad Medical Corporation and Sidra Medicine leading innovation in integrated care models, presents an unparalleled platform to implement these principles. Unlike static medical systems elsewhere, Qatar actively recruits globally trained physicians who understand how to bridge cultural divides while delivering clinical excellence – a mission I have embraced since my residency.</w:t>
      </w:r>
    </w:p>
    <w:bookmarkEnd w:id="21"/>
    <w:bookmarkStart w:id="22" w:name="Xdf1d113a2518ec0b72b9971b34309b546af260a"/>
    <w:p>
      <w:pPr>
        <w:pStyle w:val="Heading2"/>
      </w:pPr>
      <w:r>
        <w:t xml:space="preserve">Professional Preparedness for Doha's Unique Context</w:t>
      </w:r>
    </w:p>
    <w:p>
      <w:pPr>
        <w:pStyle w:val="FirstParagraph"/>
      </w:pPr>
      <w:r>
        <w:t xml:space="preserve">As a Doctor General Practitioner, I bring specialized qualifications validated by the [Relevant Medical Council] and advanced training in preventive medicine. Crucially, I possess fluency in Arabic (with professional medical proficiency) and English – a vital asset for navigating Qatar’s bilingual healthcare environment. During my tenure at [Clinic Name], I collaborated with international health teams to develop culturally tailored patient education materials on hypertension management for South Asian and Filipino communities; this experience directly addresses the diversity challenges faced by Doha clinics. I am also certified in advanced cardiac life support (ACLS), trauma care, and telemedicine – skills increasingly vital in Qatar’s expanding virtual healthcare initiatives. My approach integrates technology with human connection: utilizing electronic health records efficiently while prioritizing face-to-face patient engagement to build trust.</w:t>
      </w:r>
    </w:p>
    <w:bookmarkEnd w:id="22"/>
    <w:bookmarkStart w:id="23" w:name="X66450b73662441f1210200ca29d60a258f6423c"/>
    <w:p>
      <w:pPr>
        <w:pStyle w:val="Heading2"/>
      </w:pPr>
      <w:r>
        <w:t xml:space="preserve">Contributing to Qatar's Healthcare Ecosystem</w:t>
      </w:r>
    </w:p>
    <w:p>
      <w:pPr>
        <w:pStyle w:val="FirstParagraph"/>
      </w:pPr>
      <w:r>
        <w:t xml:space="preserve">I envision my role extending beyond clinical practice into the broader framework of Qatar Doha’s healthcare advancement. I am eager to participate in initiatives like the Primary Care Transformation Program, where General Practitioners lead multidisciplinary teams managing chronic conditions through community outreach. My experience establishing a successful diabetic patient support group at my previous practice aligns with Qatar’s focus on empowering patients through education. Furthermore, I am committed to contributing to research on culturally responsive care delivery – an area of critical importance in a society where 85% of the population comprises expatriates. I plan to collaborate with Weill Cornell Medicine-Qatar and other academic partners to develop best practices for cross-cultural communication in primary care settings.</w:t>
      </w:r>
    </w:p>
    <w:bookmarkEnd w:id="23"/>
    <w:bookmarkStart w:id="24" w:name="Xc664c063f114b93eccfc81ee9c37464f9b236bb"/>
    <w:p>
      <w:pPr>
        <w:pStyle w:val="Heading2"/>
      </w:pPr>
      <w:r>
        <w:t xml:space="preserve">Long-Term Vision: Building Sustainable Primary Care in Qatar</w:t>
      </w:r>
    </w:p>
    <w:p>
      <w:pPr>
        <w:pStyle w:val="FirstParagraph"/>
      </w:pPr>
      <w:r>
        <w:t xml:space="preserve">My ultimate professional aspiration is not merely to work as a Doctor General Practitioner but to become an influential advocate for primary healthcare excellence within the Qatari system. I aim to progress toward leadership roles where I can shape policy on preventive care integration, mentor junior physicians in cultural competency, and contribute to national guidelines for chronic disease management. Qatar’s emphasis on investing in healthcare human capital – exemplified by its new Medical Education Program at Hamad Bin Khalifa University – inspires my commitment to continuous learning. In five years, I see myself co-developing a community health initiative focused on early intervention for mental health conditions among youth, addressing a priority area identified in Qatar’s National Health Strategy.</w:t>
      </w:r>
    </w:p>
    <w:bookmarkEnd w:id="24"/>
    <w:bookmarkStart w:id="25" w:name="X1eebb24a0ab7d89034ea68fa46f41611b19a1c4"/>
    <w:p>
      <w:pPr>
        <w:pStyle w:val="Heading2"/>
      </w:pPr>
      <w:r>
        <w:t xml:space="preserve">Conclusion: A Lifelong Commitment to Qatar Doha's Health Future</w:t>
      </w:r>
    </w:p>
    <w:p>
      <w:pPr>
        <w:pStyle w:val="FirstParagraph"/>
      </w:pPr>
      <w:r>
        <w:t xml:space="preserve">This Statement of Purpose encapsulates my unwavering dedication to serving as a Doctor General Practitioner in the dynamic context of Qatar Doha. I have not chosen this path merely for professional opportunity, but because I believe deeply in Qatar’s mission to create a healthcare system that is both world-class and profoundly human-centered. The nation’s investment in building a sustainable health infrastructure presents an extraordinary opportunity to merge my clinical expertise with my passion for community-driven care. As we witness Doha evolve into a regional healthcare hub, I am prepared to bring not only my medical skills but also my cultural adaptability, innovative mindset, and steadfast commitment to patient advocacy. I seek not just employment as a General Practitioner in Qatar Doha – but to become an enduring contributor to the nation’s health legacy. With respect for Qatari values and a vision aligned with National Vision 2030, I am ready to make my greatest professional impact where it matters most: at the heart of community healthcare.</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Qatar Doha</dc:title>
  <dc:creator/>
  <dc:language>en</dc:language>
  <cp:keywords/>
  <dcterms:created xsi:type="dcterms:W3CDTF">2026-07-22T16:33:52Z</dcterms:created>
  <dcterms:modified xsi:type="dcterms:W3CDTF">2026-07-22T16:33:52Z</dcterms:modified>
</cp:coreProperties>
</file>

<file path=docProps/custom.xml><?xml version="1.0" encoding="utf-8"?>
<Properties xmlns="http://schemas.openxmlformats.org/officeDocument/2006/custom-properties" xmlns:vt="http://schemas.openxmlformats.org/officeDocument/2006/docPropsVTypes"/>
</file>