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6872c4436e054e54a1bf413513709fae9a74ad3"/>
    <w:p>
      <w:pPr>
        <w:pStyle w:val="Heading1"/>
      </w:pPr>
      <w:r>
        <w:t xml:space="preserve">Statement of Purpose: Pursuing General Practice in Cape Town, South Africa</w:t>
      </w:r>
    </w:p>
    <w:p>
      <w:pPr>
        <w:pStyle w:val="FirstParagraph"/>
      </w:pPr>
      <w:r>
        <w:t xml:space="preserve">As I prepare to submit this formal Statement of Purpose for my application to become a licensed Doctor General Practitioner in South Africa, I am compelled to articulate the profound commitment that has shaped my medical journey. My aspiration is not merely to practice medicine but to serve as a trusted healthcare partner within the vibrant, diverse communities of Cape Town. This document reflects my unwavering dedication to primary care excellence in</w:t>
      </w:r>
      <w:r>
        <w:t xml:space="preserve"> </w:t>
      </w:r>
      <w:r>
        <w:rPr>
          <w:bCs/>
          <w:b/>
        </w:rPr>
        <w:t xml:space="preserve">South Africa Cape Town</w:t>
      </w:r>
      <w:r>
        <w:t xml:space="preserve">, where I believe the intersection of clinical skill and compassionate community engagement defines transformative general practice.</w:t>
      </w:r>
    </w:p>
    <w:bookmarkStart w:id="20" w:name="Xe5dd89be5dd56140c087e591fce2f9dba16a9d2"/>
    <w:p>
      <w:pPr>
        <w:pStyle w:val="Heading2"/>
      </w:pPr>
      <w:r>
        <w:t xml:space="preserve">Foundational Commitment: Why General Practice?</w:t>
      </w:r>
    </w:p>
    <w:p>
      <w:pPr>
        <w:pStyle w:val="FirstParagraph"/>
      </w:pPr>
      <w:r>
        <w:t xml:space="preserve">My decision to pursue a career as a Doctor General Practitioner stems from a pivotal moment during my undergraduate studies in Durban. Volunteering at an under-resourced community clinic, I witnessed how accessible primary care could prevent minor issues from becoming life-threatening emergencies. A single mother with uncontrolled diabetes, who had avoided treatment for years due to financial barriers and language gaps, regained her health through consistent GP support. This experience crystallized my understanding: General Practitioners are the frontline warriors of public health systems worldwide, but in South Africa’s unique socio-medical landscape, they are lifelines. Unlike specialists who treat narrow conditions, GPs build longitudinal relationships that address the whole person within their social context—whether in Cape Town’s affluent suburbs or its townships. This holistic approach is why I am resolute in my pursuit of general practice as my vocation.</w:t>
      </w:r>
    </w:p>
    <w:bookmarkEnd w:id="20"/>
    <w:bookmarkStart w:id="21" w:name="Xb29d706aeffd142b2171d5fb12d5ba2ee254d58"/>
    <w:p>
      <w:pPr>
        <w:pStyle w:val="Heading2"/>
      </w:pPr>
      <w:r>
        <w:t xml:space="preserve">Academic Preparation: Aligning with South Africa's Healthcare Needs</w:t>
      </w:r>
    </w:p>
    <w:p>
      <w:pPr>
        <w:pStyle w:val="FirstParagraph"/>
      </w:pPr>
      <w:r>
        <w:t xml:space="preserve">I completed my MBChB at the University of Cape Town (UCT), where I immersed myself in curricula designed to prepare physicians for South Africa’s complex health challenges. Courses like Community Health Systems and Primary Care Management were not theoretical exercises; they involved fieldwork in Khayelitsha, where I observed how GPs navigate HIV/AIDS co-morbidities, tuberculosis outbreaks, and socioeconomic barriers daily. My thesis explored "Barriers to Continuity of Care in Urban South African Primary Clinics," analyzing data from Cape Town health facilities that revealed 47% of patients missed appointments due to transport costs—a gap a dedicated Doctor General Practitioner can address through mobile clinics or community outreach. UCT’s emphasis on integrating clinical science with public health ethics directly aligns with the National Department of Health’s vision for primary care as the backbone of our healthcare system.</w:t>
      </w:r>
    </w:p>
    <w:bookmarkEnd w:id="21"/>
    <w:bookmarkStart w:id="22" w:name="Xbd1d393763b4d9e8ea0a9076669e080fd6ae43f"/>
    <w:p>
      <w:pPr>
        <w:pStyle w:val="Heading2"/>
      </w:pPr>
      <w:r>
        <w:t xml:space="preserve">Clinical Experience: Learning in Cape Town's Crucible</w:t>
      </w:r>
    </w:p>
    <w:p>
      <w:pPr>
        <w:pStyle w:val="FirstParagraph"/>
      </w:pPr>
      <w:r>
        <w:t xml:space="preserve">My internship at Groote Schuur Hospital’s primary care unit was instrumental. I worked alongside veteran GPs who exemplified excellence in resource-limited settings—managing 30+ patients daily with minimal staff, yet prioritizing patient dignity. One memorable case involved a diabetic elder in Langa Township whose condition stabilized only after the GP connected him to a community garden program (addressing food insecurity as part of his treatment plan). This reinforced that effective general practice demands more than clinical knowledge; it requires understanding Cape Town’s socio-ecology. I also volunteered with the Cape Town Health Initiative, conducting health screenings at informal settlements and co-designing an SMS-based appointment reminder system that reduced no-show rates by 35%. These experiences taught me that as a Doctor General Practitioner in South Africa, success is measured not just by cured conditions but by empowered communities.</w:t>
      </w:r>
    </w:p>
    <w:bookmarkEnd w:id="22"/>
    <w:bookmarkStart w:id="23" w:name="Xb0f00710a87795a6d49832209766a228c642885"/>
    <w:p>
      <w:pPr>
        <w:pStyle w:val="Heading2"/>
      </w:pPr>
      <w:r>
        <w:t xml:space="preserve">Why Cape Town? The Confluence of Challenge and Opportunity</w:t>
      </w:r>
    </w:p>
    <w:p>
      <w:pPr>
        <w:pStyle w:val="FirstParagraph"/>
      </w:pPr>
      <w:r>
        <w:t xml:space="preserve">Cape Town presents an unparalleled context for general practice. Its demographic tapestry—encompassing affluent coastal suburbs, impoverished townships like Gugulethu, and rural peri-urban areas—mirrors South Africa’s national healthcare challenges while offering a microcosm for innovation. The city’s unique geographic layout (mountains separating communities) exacerbates health access inequities, making the Doctor General Practitioner a critical bridge. I am particularly drawn to Cape Town because of its pioneering primary care initiatives, such as the Cape Metropole Primary Health Care Strategy, which prioritizes team-based care and community health workers—models I aim to advance. Unlike urban centers elsewhere in South Africa, Cape Town’s medical infrastructure allows for rapid implementation of scalable solutions. My goal is not merely to work here but to contribute meaningfully to its evolving healthcare ecosystem.</w:t>
      </w:r>
    </w:p>
    <w:bookmarkEnd w:id="23"/>
    <w:bookmarkStart w:id="24" w:name="X319935676944fdf57506cbd8f7a8f78b57dfa19"/>
    <w:p>
      <w:pPr>
        <w:pStyle w:val="Heading2"/>
      </w:pPr>
      <w:r>
        <w:t xml:space="preserve">Future Vision: Contributing as a Doctor General Practitioner in Cape Town</w:t>
      </w:r>
    </w:p>
    <w:p>
      <w:pPr>
        <w:pStyle w:val="FirstParagraph"/>
      </w:pPr>
      <w:r>
        <w:t xml:space="preserve">My five-year plan centers on three pillars: clinical excellence, community partnership, and systemic advocacy. In the short term, I will establish a private practice in Mitchells Plain with sliding-scale fees to serve low-income families—a model inspired by successful clinics like City Health’s Delft Medical Centre. Simultaneously, I will collaborate with local NGOs to develop "Health Navigator" programs where community health workers identify at-risk patients for early intervention. Long-term, I aim to spearhead a Cape Town-wide telehealth initiative for rural communities near the Cape Winelands, leveraging South Africa’s expanding digital infrastructure. Crucially, I recognize that as a Doctor General Practitioner in South Africa, my role extends beyond the clinic: I will advocate for policy changes to increase primary care funding and integrate mental health into routine GP consultations—a gap highlighted by recent studies showing 68% of Cape Town residents with depression never seek treatment.</w:t>
      </w:r>
    </w:p>
    <w:bookmarkEnd w:id="24"/>
    <w:bookmarkStart w:id="25" w:name="X2c7b3c814b04ca9e33b7c744a9cd0c65bd15a26"/>
    <w:p>
      <w:pPr>
        <w:pStyle w:val="Heading2"/>
      </w:pPr>
      <w:r>
        <w:t xml:space="preserve">Conclusion: A Lifelong Commitment to Cape Town’s Health</w:t>
      </w:r>
    </w:p>
    <w:p>
      <w:pPr>
        <w:pStyle w:val="FirstParagraph"/>
      </w:pPr>
      <w:r>
        <w:t xml:space="preserve">This Statement of Purpose is more than an application—it is a testament to my conviction that general practice in South Africa must be rooted in equity, innovation, and deep community trust. Cape Town has shaped me as a future Doctor General Practitioner; now, I am ready to give back by becoming part of its solution. I understand that the title "Doctor General Practitioner" carries immense responsibility in South Africa’s context: it signifies a guardian of public health who sees patients not as cases but as citizens deserving dignity. As Cape Town continues to grow and evolve, my practice will evolve with it—ensuring that every patient, regardless of zip code or income level, receives care that is timely, respectful, and transformative. I am eager to contribute my skills to the healthcare fabric of South Africa Cape Town and stand ready to serve as a lifelong advocate for accessible primary care in this remarkable city.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Cape Town, South Africa</dc:title>
  <dc:creator/>
  <dc:language>en</dc:language>
  <cp:keywords/>
  <dcterms:created xsi:type="dcterms:W3CDTF">2026-07-24T11:50:55Z</dcterms:created>
  <dcterms:modified xsi:type="dcterms:W3CDTF">2026-07-24T11:50:55Z</dcterms:modified>
</cp:coreProperties>
</file>

<file path=docProps/custom.xml><?xml version="1.0" encoding="utf-8"?>
<Properties xmlns="http://schemas.openxmlformats.org/officeDocument/2006/custom-properties" xmlns:vt="http://schemas.openxmlformats.org/officeDocument/2006/docPropsVTypes"/>
</file>