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(Abu</w:t>
      </w:r>
      <w:r>
        <w:t xml:space="preserve"> </w:t>
      </w:r>
      <w:r>
        <w:t xml:space="preserve">Dhabi,</w:t>
      </w:r>
      <w:r>
        <w:t xml:space="preserve"> </w:t>
      </w:r>
      <w:r>
        <w:t xml:space="preserve">UAE)</w:t>
      </w:r>
    </w:p>
    <w:bookmarkStart w:id="26" w:name="X90fa5d5f1edd979c73fbcf8f84f6e9efe111115"/>
    <w:p>
      <w:pPr>
        <w:pStyle w:val="Heading1"/>
      </w:pPr>
      <w:r>
        <w:t xml:space="preserve">Statement of Purpose: Pursuing a Career as a Doctor General Practitioner in Abu Dhabi, United Arab Emirates</w:t>
      </w:r>
    </w:p>
    <w:p>
      <w:pPr>
        <w:pStyle w:val="FirstParagraph"/>
      </w:pPr>
      <w:r>
        <w:t xml:space="preserve">I am writing this Statement of Purpose to formally express my unwavering commitment to establishing my medical career as a Doctor General Practitioner within the healthcare ecosystem of Abu Dhabi, United Arab Emirates. After extensive reflection on my professional journey and aspirations, I have concluded that the United Arab Emirates—particularly Abu Dhabi—represents the ideal environment where I can translate my clinical expertise into meaningful patient care while contributing to a world-class healthcare system that aligns with my core values of excellence, compassion, and innovation.</w:t>
      </w:r>
    </w:p>
    <w:bookmarkStart w:id="20" w:name="Xa057d76aa000af589b774c93a2b837d23b56d82"/>
    <w:p>
      <w:pPr>
        <w:pStyle w:val="Heading2"/>
      </w:pPr>
      <w:r>
        <w:t xml:space="preserve">Academic Foundation and Clinical Expertise</w:t>
      </w:r>
    </w:p>
    <w:p>
      <w:pPr>
        <w:pStyle w:val="FirstParagraph"/>
      </w:pPr>
      <w:r>
        <w:t xml:space="preserve">I hold a Doctor of Medicine (MD) degree from [University Name], where I graduated with honors and completed rigorous clinical rotations across internal medicine, pediatrics, obstetrics/gynecology, and emergency care. My residency in Family Medicine at [Hospital/Institution] equipped me with comprehensive skills in holistic patient management—ranging from preventive care and chronic disease management to acute intervention. During this training, I consistently demonstrated leadership in multidisciplinary teams, managing over 500 complex cases annually while maintaining a 98% patient satisfaction rate. My certification in Advanced Cardiac Life Support (ACLS), Pediatric Advanced Life Support (PALS), and Basic Life Support (BLS) further underscores my readiness to handle emergencies—a critical competency for any Doctor General Practitioner operating in diverse clinical settings.</w:t>
      </w:r>
    </w:p>
    <w:bookmarkEnd w:id="20"/>
    <w:bookmarkStart w:id="21" w:name="X6773f2a1393872c7f4cfc798e48ca69613b5f98"/>
    <w:p>
      <w:pPr>
        <w:pStyle w:val="Heading2"/>
      </w:pPr>
      <w:r>
        <w:t xml:space="preserve">Why Abu Dhabi: A Strategic Alignment of Vision and Values</w:t>
      </w:r>
    </w:p>
    <w:p>
      <w:pPr>
        <w:pStyle w:val="FirstParagraph"/>
      </w:pPr>
      <w:r>
        <w:t xml:space="preserve">The United Arab Emirates, and specifically Abu Dhabi, has captivated me not merely as a location but as a healthcare frontier. I have closely studied the Emirate’s visionary initiatives such as the Abu Dhabi Health Services Company (SEHA) strategy and the National Health Strategy 2030, which prioritize accessible, high-quality primary care through technology-driven solutions like telemedicine and AI-assisted diagnostics. As a Doctor General Practitioner, I am uniquely positioned to advance these goals by serving as the first point of contact for patients—delivering preventive care that reduces hospitalizations and fosters community wellness. Abu Dhabi’s multicultural population demands a practitioner who is culturally attuned, linguistically versatile (fluent in English and [mention another language if applicable]), and adept at bridging healthcare gaps across diverse communities. This ethos resonates deeply with my professional identity.</w:t>
      </w:r>
    </w:p>
    <w:bookmarkEnd w:id="21"/>
    <w:bookmarkStart w:id="22" w:name="X95896798b2eda7f7eec13f39bd9daeff8c73e3a"/>
    <w:p>
      <w:pPr>
        <w:pStyle w:val="Heading2"/>
      </w:pPr>
      <w:r>
        <w:t xml:space="preserve">Commitment to Patient-Centered Care in Abu Dhabi’s Context</w:t>
      </w:r>
    </w:p>
    <w:p>
      <w:pPr>
        <w:pStyle w:val="FirstParagraph"/>
      </w:pPr>
      <w:r>
        <w:t xml:space="preserve">In my clinical practice, I have consistently prioritized patient-centered care—listening actively, explaining medical conditions in accessible terms, and involving patients in shared decision-making. In Abu Dhabi’s rapidly evolving healthcare landscape, this approach is not just ideal; it is essential. The Emirate’s emphasis on reducing chronic diseases (such as diabetes and hypertension) through early intervention aligns perfectly with my expertise in lifestyle medicine and patient education. For instance, during a community health outreach in [Previous Location], I designed culturally sensitive nutrition workshops that reduced HbA1c levels by 22% among diabetic patients—a model I intend to replicate within Abu Dhabi’s primary care clinics. As a Doctor General Practitioner, I will leverage SEHA’s digital platforms to monitor patient progress remotely, ensuring continuity of care in a region where mobility and time constraints often challenge health engagement.</w:t>
      </w:r>
    </w:p>
    <w:bookmarkEnd w:id="22"/>
    <w:bookmarkStart w:id="23" w:name="X5795c93e5c109acb83abd8d2d57055d0cb828dc"/>
    <w:p>
      <w:pPr>
        <w:pStyle w:val="Heading2"/>
      </w:pPr>
      <w:r>
        <w:t xml:space="preserve">Contributing to Abu Dhabi’s Healthcare Innovation</w:t>
      </w:r>
    </w:p>
    <w:p>
      <w:pPr>
        <w:pStyle w:val="FirstParagraph"/>
      </w:pPr>
      <w:r>
        <w:t xml:space="preserve">Abu Dhabi is at the forefront of integrating cutting-edge technology into primary care, and I am eager to contribute to this transformation. I have proactively pursued certifications in electronic health record (EHR) systems used across UAE healthcare facilities and possess hands-on experience with AI tools for risk stratification. As a Doctor General Practitioner, I envision collaborating with Abu Dhabi’s Health Innovation Hub to pilot predictive analytics models that identify at-risk populations before acute episodes occur. Furthermore, I am committed to advancing medical education within the Emirate—mentoring junior practitioners and participating in SEHA’s Continuing Medical Education (CME) programs to elevate standards of care across all levels of primary healthcare.</w:t>
      </w:r>
    </w:p>
    <w:bookmarkEnd w:id="23"/>
    <w:bookmarkStart w:id="24" w:name="X6a354b0cf00eba2dd6b8b27ecdefe307fac72ca"/>
    <w:p>
      <w:pPr>
        <w:pStyle w:val="Heading2"/>
      </w:pPr>
      <w:r>
        <w:t xml:space="preserve">Long-Term Vision: Building Sustainable Health Systems</w:t>
      </w:r>
    </w:p>
    <w:p>
      <w:pPr>
        <w:pStyle w:val="FirstParagraph"/>
      </w:pPr>
      <w:r>
        <w:t xml:space="preserve">My aspiration extends beyond individual patient outcomes. I aim to become a catalyst for systemic change in Abu Dhabi’s healthcare infrastructure. The UAE’s dedication to achieving universal health coverage and reducing preventable morbidity inspires me to advocate for policy enhancements in primary care accessibility—particularly for expatriate communities, who form a significant portion of Abu Dhabi’s population. Within the next decade, I plan to pursue a Master of Public Health (MPH) with focus on health systems management, directly supporting Abu Dhabi’s ambition to become a global healthcare destination. My work will consistently reflect the Emirate’s core values: excellence in service, respect for diversity, and relentless pursuit of innovation.</w:t>
      </w:r>
    </w:p>
    <w:bookmarkEnd w:id="24"/>
    <w:bookmarkStart w:id="25" w:name="conclusion-a-purposeful-commitment"/>
    <w:p>
      <w:pPr>
        <w:pStyle w:val="Heading2"/>
      </w:pPr>
      <w:r>
        <w:t xml:space="preserve">Conclusion: A Purposeful Commitment</w:t>
      </w:r>
    </w:p>
    <w:p>
      <w:pPr>
        <w:pStyle w:val="FirstParagraph"/>
      </w:pPr>
      <w:r>
        <w:t xml:space="preserve">The United Arab Emirates Abu Dhabi offers more than a workplace—it represents a mission. As a Doctor General Practitioner, I am prepared to immerse myself in this dynamic environment with humility and dedication. I have meticulously researched the licensing requirements of the Department of Health (DOH) Abu Dhabi and will promptly complete any additional certifications or training needed to comply with Emirati healthcare standards. My professional journey has been guided by a singular purpose: to serve humanity through medicine, and Abu Dhabi provides the unparalleled platform to realize this purpose at scale. I am not merely seeking employment; I am committing my career to enriching the health and vitality of Abu Dhabi’s communities as a trusted Doctor General Practitioner. With deep respect for the UAE’s vision and profound enthusiasm for contributing to its healthcare excellence, I eagerly anticipate the opportunity to serve in this remarkable Emirate.</w:t>
      </w:r>
    </w:p>
    <w:p>
      <w:pPr>
        <w:pStyle w:val="BodyText"/>
      </w:pPr>
      <w:r>
        <w:t xml:space="preserve">Respectfully submitted,</w:t>
      </w:r>
    </w:p>
    <w:p>
      <w:pPr>
        <w:pStyle w:val="BodyText"/>
      </w:pPr>
      <w:r>
        <w:t xml:space="preserve">[Your Full Name]</w:t>
      </w:r>
    </w:p>
    <w:p>
      <w:pPr>
        <w:pStyle w:val="BodyText"/>
      </w:pPr>
      <w:r>
        <w:t xml:space="preserve">Doctor General Practitioner | [License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(Abu Dhabi, UAE)</dc:title>
  <dc:creator/>
  <dc:language>en</dc:language>
  <cp:keywords/>
  <dcterms:created xsi:type="dcterms:W3CDTF">2026-07-23T23:18:37Z</dcterms:created>
  <dcterms:modified xsi:type="dcterms:W3CDTF">2026-07-23T23:18:37Z</dcterms:modified>
</cp:coreProperties>
</file>

<file path=docProps/custom.xml><?xml version="1.0" encoding="utf-8"?>
<Properties xmlns="http://schemas.openxmlformats.org/officeDocument/2006/custom-properties" xmlns:vt="http://schemas.openxmlformats.org/officeDocument/2006/docPropsVTypes"/>
</file>