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statement-of-purpose"/>
    <w:p>
      <w:pPr>
        <w:pStyle w:val="Heading1"/>
      </w:pPr>
      <w:r>
        <w:t xml:space="preserve">Statement of Purpose</w:t>
      </w:r>
    </w:p>
    <w:p>
      <w:pPr>
        <w:pStyle w:val="FirstParagraph"/>
      </w:pPr>
      <w:r>
        <w:t xml:space="preserve">As a dedicated medical professional with over eight years of comprehensive clinical experience, I am submitting this</w:t>
      </w:r>
      <w:r>
        <w:t xml:space="preserve"> </w:t>
      </w:r>
      <w:r>
        <w:rPr>
          <w:bCs/>
          <w:b/>
        </w:rPr>
        <w:t xml:space="preserve">Statement of Purpose</w:t>
      </w:r>
      <w:r>
        <w:t xml:space="preserve"> </w:t>
      </w:r>
      <w:r>
        <w:t xml:space="preserve">to formally express my commitment to practicing as a</w:t>
      </w:r>
      <w:r>
        <w:t xml:space="preserve"> </w:t>
      </w:r>
      <w:r>
        <w:rPr>
          <w:bCs/>
          <w:b/>
        </w:rPr>
        <w:t xml:space="preserve">Doctor General Practitioner</w:t>
      </w:r>
      <w:r>
        <w:t xml:space="preserve"> </w:t>
      </w:r>
      <w:r>
        <w:t xml:space="preserve">within the dynamic healthcare ecosystem of the</w:t>
      </w:r>
      <w:r>
        <w:t xml:space="preserve"> </w:t>
      </w:r>
      <w:r>
        <w:rPr>
          <w:bCs/>
          <w:b/>
        </w:rPr>
        <w:t xml:space="preserve">United Arab Emirates Dubai</w:t>
      </w:r>
      <w:r>
        <w:t xml:space="preserve">. My career trajectory has been meticulously aligned with the vision of delivering holistic, patient-centered care in a cosmopolitan setting that values innovation and excellence – qualities I have deeply observed in Dubai's healthcare infrastructure.</w:t>
      </w:r>
    </w:p>
    <w:bookmarkStart w:id="20" w:name="Xa057d76aa000af589b774c93a2b837d23b56d82"/>
    <w:p>
      <w:pPr>
        <w:pStyle w:val="Heading2"/>
      </w:pPr>
      <w:r>
        <w:t xml:space="preserve">Academic Foundation and Clinical Expertise</w:t>
      </w:r>
    </w:p>
    <w:p>
      <w:pPr>
        <w:pStyle w:val="FirstParagraph"/>
      </w:pPr>
      <w:r>
        <w:t xml:space="preserve">I completed my MBBS at the University of Health Sciences (graduating with honors) followed by a Master of Medicine in Family Medicine from King's College London. My residency at St. Thomas' Hospital in London immersed me in high-volume general practice, where I managed diverse cases ranging from chronic disease management to acute emergencies across multicultural patient populations. This experience cultivated my proficiency in preventive care, diagnostic acumen, and cross-cultural communication – skills I now seek to apply within Dubai's unique healthcare framework. The city's status as a global health destination has always fascinated me; its commitment to integrating cutting-edge technology with compassionate care aligns perfectly with my professional philosophy.</w:t>
      </w:r>
    </w:p>
    <w:bookmarkEnd w:id="20"/>
    <w:bookmarkStart w:id="21" w:name="Xa755f6f1d7fc225e71aad644df5ebe4bd372e25"/>
    <w:p>
      <w:pPr>
        <w:pStyle w:val="Heading2"/>
      </w:pPr>
      <w:r>
        <w:t xml:space="preserve">Why Dubai? Understanding the UAE Healthcare Landscape</w:t>
      </w:r>
    </w:p>
    <w:p>
      <w:pPr>
        <w:pStyle w:val="FirstParagraph"/>
      </w:pPr>
      <w:r>
        <w:t xml:space="preserve">The</w:t>
      </w:r>
      <w:r>
        <w:t xml:space="preserve"> </w:t>
      </w:r>
      <w:r>
        <w:rPr>
          <w:bCs/>
          <w:b/>
        </w:rPr>
        <w:t xml:space="preserve">United Arab Emirates Dubai</w:t>
      </w:r>
      <w:r>
        <w:t xml:space="preserve"> </w:t>
      </w:r>
      <w:r>
        <w:t xml:space="preserve">represents a paradigm shift in healthcare delivery. Unlike many traditional systems, Dubai’s model prioritizes accessibility, advanced technology, and patient empowerment. I have closely studied how initiatives like the Smart Health Initiative (SHI) and Dubai Health Authority's (DHA) digital transformation roadmap are creating seamless care pathways. As a</w:t>
      </w:r>
      <w:r>
        <w:t xml:space="preserve"> </w:t>
      </w:r>
      <w:r>
        <w:rPr>
          <w:bCs/>
          <w:b/>
        </w:rPr>
        <w:t xml:space="preserve">Doctor General Practitioner</w:t>
      </w:r>
      <w:r>
        <w:t xml:space="preserve">, I am particularly drawn to Dubai’s focus on preventive medicine through community health programs – a critical gap my training has prepared me to address. My research into the UAE’s healthcare statistics revealed that chronic conditions like diabetes and hypertension affect 25% of the population, yet Dubai leads in early intervention rates due to its integrated primary care network. This data-driven approach resonates with my belief that general practitioners must be both clinicians and public health advocates.</w:t>
      </w:r>
    </w:p>
    <w:bookmarkEnd w:id="21"/>
    <w:bookmarkStart w:id="22" w:name="alignment-with-dubais-healthcare-vision"/>
    <w:p>
      <w:pPr>
        <w:pStyle w:val="Heading2"/>
      </w:pPr>
      <w:r>
        <w:t xml:space="preserve">Alignment with Dubai's Healthcare Vision</w:t>
      </w:r>
    </w:p>
    <w:p>
      <w:pPr>
        <w:pStyle w:val="FirstParagraph"/>
      </w:pPr>
      <w:r>
        <w:t xml:space="preserve">Dubai’s strategic vision – encapsulated in initiatives like the Dubai Health Strategy 2021 and the new National Health Insurance Scheme (NHIS) – prioritizes universal access to quality care. As a</w:t>
      </w:r>
      <w:r>
        <w:t xml:space="preserve"> </w:t>
      </w:r>
      <w:r>
        <w:rPr>
          <w:bCs/>
          <w:b/>
        </w:rPr>
        <w:t xml:space="preserve">Doctor General Practitioner</w:t>
      </w:r>
      <w:r>
        <w:t xml:space="preserve">, I see this as an unprecedented opportunity to contribute beyond clinical practice. My experience establishing mobile health clinics for underserved urban communities in London directly parallels Dubai’s ambition to deploy telemedicine and community-based health centers across its diverse neighborhoods. I am eager to collaborate with entities like the DHA and Dubai Healthcare City (DHCC) on projects enhancing preventive care for expatriate populations – a demographic comprising 85% of Dubai's residents where language barriers often impede healthcare access.</w:t>
      </w:r>
    </w:p>
    <w:bookmarkEnd w:id="22"/>
    <w:bookmarkStart w:id="23" w:name="professional-philosophy-and-commitment"/>
    <w:p>
      <w:pPr>
        <w:pStyle w:val="Heading2"/>
      </w:pPr>
      <w:r>
        <w:t xml:space="preserve">Professional Philosophy and Commitment</w:t>
      </w:r>
    </w:p>
    <w:p>
      <w:pPr>
        <w:pStyle w:val="FirstParagraph"/>
      </w:pPr>
      <w:r>
        <w:t xml:space="preserve">My approach to general practice centers on three pillars: clinical excellence, cultural sensitivity, and continuous innovation. I have actively participated in workshops on intercultural communication at the Centre for Cultural Competence (London), a skill essential for serving Dubai's 200+ nationalities. In my current role at City General Hospital (UK), I developed a diabetes education program that reduced A1c levels by 18% through personalized patient coaching – a methodology I intend to adapt for Dubai’s diverse population. Furthermore, I am certified in AI-assisted diagnostic tools (using IBM Watson Health) and deeply respect how Dubai is pioneering AI integration in primary care, such as the DHA's "Digital Health Pass" system.</w:t>
      </w:r>
    </w:p>
    <w:bookmarkEnd w:id="23"/>
    <w:bookmarkStart w:id="24" w:name="future-contributions-to-uae-healthcare"/>
    <w:p>
      <w:pPr>
        <w:pStyle w:val="Heading2"/>
      </w:pPr>
      <w:r>
        <w:t xml:space="preserve">Future Contributions to UAE Healthcare</w:t>
      </w:r>
    </w:p>
    <w:p>
      <w:pPr>
        <w:pStyle w:val="FirstParagraph"/>
      </w:pPr>
      <w:r>
        <w:t xml:space="preserve">As a</w:t>
      </w:r>
      <w:r>
        <w:t xml:space="preserve"> </w:t>
      </w:r>
      <w:r>
        <w:rPr>
          <w:bCs/>
          <w:b/>
        </w:rPr>
        <w:t xml:space="preserve">Doctor General Practitioner</w:t>
      </w:r>
      <w:r>
        <w:t xml:space="preserve"> </w:t>
      </w:r>
      <w:r>
        <w:t xml:space="preserve">in the</w:t>
      </w:r>
      <w:r>
        <w:t xml:space="preserve"> </w:t>
      </w:r>
      <w:r>
        <w:rPr>
          <w:bCs/>
          <w:b/>
        </w:rPr>
        <w:t xml:space="preserve">United Arab Emirates Dubai</w:t>
      </w:r>
      <w:r>
        <w:t xml:space="preserve">, I will actively engage in advancing the following priorities:</w:t>
      </w:r>
    </w:p>
    <w:p>
      <w:pPr>
        <w:numPr>
          <w:ilvl w:val="0"/>
          <w:numId w:val="1001"/>
        </w:numPr>
        <w:pStyle w:val="Compact"/>
      </w:pPr>
      <w:r>
        <w:rPr>
          <w:bCs/>
          <w:b/>
        </w:rPr>
        <w:t xml:space="preserve">Chronic Disease Management:</w:t>
      </w:r>
      <w:r>
        <w:t xml:space="preserve"> </w:t>
      </w:r>
      <w:r>
        <w:t xml:space="preserve">Implementing structured programs for hypertension/diabetes using Dubai's electronic health record system (DHA e-Health) to improve longitudinal care coordination.</w:t>
      </w:r>
    </w:p>
    <w:p>
      <w:pPr>
        <w:numPr>
          <w:ilvl w:val="0"/>
          <w:numId w:val="1001"/>
        </w:numPr>
        <w:pStyle w:val="Compact"/>
      </w:pPr>
      <w:r>
        <w:rPr>
          <w:bCs/>
          <w:b/>
        </w:rPr>
        <w:t xml:space="preserve">Preventive Health Initiatives:</w:t>
      </w:r>
      <w:r>
        <w:t xml:space="preserve"> </w:t>
      </w:r>
      <w:r>
        <w:t xml:space="preserve">Partnering with community centers to launch "Wellness Wednesdays" targeting high-risk groups, drawing from my London model.</w:t>
      </w:r>
    </w:p>
    <w:p>
      <w:pPr>
        <w:numPr>
          <w:ilvl w:val="0"/>
          <w:numId w:val="1001"/>
        </w:numPr>
        <w:pStyle w:val="Compact"/>
      </w:pPr>
      <w:r>
        <w:rPr>
          <w:bCs/>
          <w:b/>
        </w:rPr>
        <w:t xml:space="preserve">Professional Development:</w:t>
      </w:r>
      <w:r>
        <w:t xml:space="preserve"> </w:t>
      </w:r>
      <w:r>
        <w:t xml:space="preserve">Mentoring junior physicians through DHA-accredited training programs to strengthen Dubai's primary care workforce pipeline.</w:t>
      </w:r>
    </w:p>
    <w:bookmarkEnd w:id="24"/>
    <w:bookmarkStart w:id="25" w:name="Xe21a23f7ffdd46bd06592c8548a391498d5d471"/>
    <w:p>
      <w:pPr>
        <w:pStyle w:val="Heading2"/>
      </w:pPr>
      <w:r>
        <w:t xml:space="preserve">Conclusion: A Lifelong Commitment to Dubai's Health Ecosystem</w:t>
      </w:r>
    </w:p>
    <w:p>
      <w:pPr>
        <w:pStyle w:val="FirstParagraph"/>
      </w:pPr>
      <w:r>
        <w:t xml:space="preserve">This</w:t>
      </w:r>
      <w:r>
        <w:t xml:space="preserve"> </w:t>
      </w:r>
      <w:r>
        <w:rPr>
          <w:bCs/>
          <w:b/>
        </w:rPr>
        <w:t xml:space="preserve">Statement of Purpose</w:t>
      </w:r>
      <w:r>
        <w:t xml:space="preserve"> </w:t>
      </w:r>
      <w:r>
        <w:t xml:space="preserve">embodies my unwavering dedication to becoming an integral part of the healthcare revolution unfolding in the</w:t>
      </w:r>
      <w:r>
        <w:t xml:space="preserve"> </w:t>
      </w:r>
      <w:r>
        <w:rPr>
          <w:bCs/>
          <w:b/>
        </w:rPr>
        <w:t xml:space="preserve">United Arab Emirates Dubai</w:t>
      </w:r>
      <w:r>
        <w:t xml:space="preserve">. I have witnessed firsthand how Dubai's commitment to health innovation – from its world-class facilities like Cleveland Clinic Abu Dhabi to its ambitious goal of making UAE a global health hub by 2030 – creates a fertile ground for general practitioners to drive meaningful change. As a Doctor General Practitioner, I will embody the DHA's core values: patient-centricity, excellence, and compassion. My journey from medical school in London to this pivotal moment reflects my belief that Dubai offers the most dynamic stage to translate clinical expertise into community-wide health impact. I am not merely seeking employment; I am committing to invest my skills in building a healthier future for Dubai's residents and expatriates alike – where every patient receives care as exceptional as the city itself.</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Arab Emirates Dubai</dc:title>
  <dc:creator/>
  <dc:language>en</dc:language>
  <cp:keywords/>
  <dcterms:created xsi:type="dcterms:W3CDTF">2026-07-23T15:37:27Z</dcterms:created>
  <dcterms:modified xsi:type="dcterms:W3CDTF">2026-07-23T15:37:27Z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