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San</w:t>
      </w:r>
      <w:r>
        <w:t xml:space="preserve"> </w:t>
      </w:r>
      <w:r>
        <w:t xml:space="preserve">Francisco</w:t>
      </w:r>
    </w:p>
    <w:bookmarkStart w:id="26" w:name="Xee365a5c85c308534ee4777a4a6b447f697fc3a"/>
    <w:p>
      <w:pPr>
        <w:pStyle w:val="Heading1"/>
      </w:pPr>
      <w:r>
        <w:t xml:space="preserve">Statement of Purpose: Pursuing a Career as a Doctor General Practitioner in United States San Francisco</w:t>
      </w:r>
    </w:p>
    <w:p>
      <w:pPr>
        <w:pStyle w:val="FirstParagraph"/>
      </w:pPr>
      <w:r>
        <w:t xml:space="preserve">I am writing to express my profound commitment to becoming a dedicated General Practitioner (GP) serving the diverse and dynamic community of San Francisco, California. My journey toward primary care has been defined by an unwavering passion for holistic health, cultural humility, and the unique challenges and opportunities presented by urban medicine. I am eager to contribute my clinical skills, empathy, and collaborative spirit to the healthcare ecosystem of San Francisco—a city renowned for its innovation in medicine and its deep commitment to equity in healthcare access.</w:t>
      </w:r>
    </w:p>
    <w:bookmarkStart w:id="20" w:name="X7e2ee88ca4008c5475d9167a62b2615c3bb7583"/>
    <w:p>
      <w:pPr>
        <w:pStyle w:val="Heading2"/>
      </w:pPr>
      <w:r>
        <w:t xml:space="preserve">Foundations of a Lifelong Commitment to Primary Care</w:t>
      </w:r>
    </w:p>
    <w:p>
      <w:pPr>
        <w:pStyle w:val="FirstParagraph"/>
      </w:pPr>
      <w:r>
        <w:t xml:space="preserve">My decision to pursue General Practice emerged not from a single moment, but from years of immersive experiences that revealed the irreplaceable role of primary care physicians. During my medical training in [Your Country/Institution], I volunteered at community health centers serving low-income populations, where I witnessed firsthand how timely, compassionate primary care can prevent chronic disease complications and build trust within marginalized communities. One pivotal experience involved managing diabetes and hypertension for a multi-generational immigrant family in a neighborhood with limited specialist access—this taught me that effective GP care is not merely about diagnosis, but about understanding the social determinants of health. In San Francisco, where 45% of residents are foreign-born and health disparities persist across neighborhoods like the Tenderloin and Bayview-Hunters Point, I recognize that this approach is not just valuable—it is essential.</w:t>
      </w:r>
    </w:p>
    <w:bookmarkEnd w:id="20"/>
    <w:bookmarkStart w:id="21" w:name="X50b39026fc0594b06f0e30018810ab3a349ec96"/>
    <w:p>
      <w:pPr>
        <w:pStyle w:val="Heading2"/>
      </w:pPr>
      <w:r>
        <w:t xml:space="preserve">Why San Francisco? A City That Demands Compassionate, Adaptable Medicine</w:t>
      </w:r>
    </w:p>
    <w:p>
      <w:pPr>
        <w:pStyle w:val="FirstParagraph"/>
      </w:pPr>
      <w:r>
        <w:t xml:space="preserve">San Francisco’s healthcare landscape uniquely aligns with my professional ethos. The city’s reputation as a leader in public health innovation—evident in initiatives like the Healthy City by 2030 Plan and its robust safety-net system through SF Health Network—resonates deeply with my vision for practice. I am particularly drawn to the opportunity to work within institutions such as Zuckerberg San Francisco General Hospital (ZSFG), where primary care teams address complex needs ranging from homelessness-related health challenges to mental health crises, all within a framework of trauma-informed care. Unlike rural or suburban settings, San Francisco’s density and diversity require physicians who can navigate cultural nuances, language barriers, and systemic inequities with grace—skills I have actively cultivated through my experience working with refugees in [Mention Specific Setting] and engaging with diverse patient populations during my clinical rotations.</w:t>
      </w:r>
    </w:p>
    <w:bookmarkEnd w:id="21"/>
    <w:bookmarkStart w:id="22" w:name="Xd9b2b42b34926dbc4d3c2c0bc30b88dbd418722"/>
    <w:p>
      <w:pPr>
        <w:pStyle w:val="Heading2"/>
      </w:pPr>
      <w:r>
        <w:t xml:space="preserve">Preparation for the Demands of General Practice in an Urban Context</w:t>
      </w:r>
    </w:p>
    <w:p>
      <w:pPr>
        <w:pStyle w:val="FirstParagraph"/>
      </w:pPr>
      <w:r>
        <w:t xml:space="preserve">My training has equipped me to meet the multifaceted demands of a San Francisco-based GP. I completed rotations across urban clinics, emergency departments, and urgent care settings—experiences that honed my ability to triage effectively, manage acute and chronic conditions simultaneously, and collaborate with social workers and community health workers. For instance, during a residency elective at [Hospital Name], I co-developed a culturally tailored hypertension education program for the Filipino community in the Mission District, resulting in a 25% improvement in medication adherence among participants. This project underscored my belief that successful primary care must extend beyond the clinic walls: it requires partnership with community organizations, as seen in San Francisco’s strong network of agencies like Glide Memorial Church and Larkin Street Youth Services.</w:t>
      </w:r>
    </w:p>
    <w:p>
      <w:pPr>
        <w:pStyle w:val="BodyText"/>
      </w:pPr>
      <w:r>
        <w:t xml:space="preserve">Furthermore, I have embraced the technical demands of modern primary care. I am proficient in electronic health records (EHR) systems used across SF hospitals, including Epic and Cerner, and have completed advanced training in telehealth—critical for serving patients in underserved neighborhoods with limited transportation options. I recognize that San Francisco’s GP practices are increasingly integrating technology to improve access while maintaining the personal touch that defines quality care.</w:t>
      </w:r>
    </w:p>
    <w:bookmarkEnd w:id="22"/>
    <w:bookmarkStart w:id="23" w:name="Xbb61b6f14a195b67439a684ddfbbbdf8ad84ca8"/>
    <w:p>
      <w:pPr>
        <w:pStyle w:val="Heading2"/>
      </w:pPr>
      <w:r>
        <w:t xml:space="preserve">My Vision: Contributing to San Francisco’s Health Equity Mission</w:t>
      </w:r>
    </w:p>
    <w:p>
      <w:pPr>
        <w:pStyle w:val="FirstParagraph"/>
      </w:pPr>
      <w:r>
        <w:t xml:space="preserve">My long-term goal is not merely to practice medicine in San Francisco, but to actively advance its mission of health equity. I aim to join a community health center or academic medical group like UCSF Primary Care, where I can combine clinical work with advocacy. Specifically, I am eager to collaborate on initiatives addressing the opioid epidemic in our neighborhoods or expanding reproductive care access for undocumented residents—a priority identified in the San Francisco Department of Public Health’s 2023 Strategic Plan. In my free time, I volunteer at free clinics like City Clinic to further understand patient needs and build community trust—experiences that mirror the collaborative spirit fostered by SF’s health ecosystem.</w:t>
      </w:r>
    </w:p>
    <w:bookmarkEnd w:id="23"/>
    <w:bookmarkStart w:id="24" w:name="why-i-am-prepared-for-this-role"/>
    <w:p>
      <w:pPr>
        <w:pStyle w:val="Heading2"/>
      </w:pPr>
      <w:r>
        <w:t xml:space="preserve">Why I Am Prepared for This Role</w:t>
      </w:r>
    </w:p>
    <w:p>
      <w:pPr>
        <w:pStyle w:val="FirstParagraph"/>
      </w:pPr>
      <w:r>
        <w:t xml:space="preserve">I am not only qualified by my training but also deeply aligned with San Francisco’s values. The city’s emphasis on "health as a human right" is reflected in my own professional identity. My adaptability, evidenced during a high-stress pandemic rotation where I managed patient surges across three clinics, ensures I can thrive in the fast-paced environment of SF healthcare. Additionally, my fluency in [Mention Languages] allows me to connect with patients who speak Spanish, Cantonese, or Vietnamese—languages spoken by over 40% of San Francisco’s population.</w:t>
      </w:r>
    </w:p>
    <w:bookmarkEnd w:id="24"/>
    <w:bookmarkStart w:id="25" w:name="conclusion-a-commitment-to-serve"/>
    <w:p>
      <w:pPr>
        <w:pStyle w:val="Heading2"/>
      </w:pPr>
      <w:r>
        <w:t xml:space="preserve">Conclusion: A Commitment to Serve</w:t>
      </w:r>
    </w:p>
    <w:p>
      <w:pPr>
        <w:pStyle w:val="FirstParagraph"/>
      </w:pPr>
      <w:r>
        <w:t xml:space="preserve">San Francisco is more than a location; it is a living laboratory for progressive healthcare. I am prepared to bring my clinical acumen, cultural competence, and unwavering dedication to the forefront of primary care in this city. I envision myself as part of a team at [Specific Clinic/Hospital Name], where I can help transform health outcomes for patients navigating poverty, homelessness, or discrimination—just as many do in San Francisco’s vibrant yet vulnerable communities. This is not an opportunity I seek; it is the calling my training and heart have prepared me for. I am ready to contribute to San Francisco’s legacy of compassionate, equitable healthcare as a Doctor General Practitioner who listens first, acts with purpose, and serves without reservation.</w:t>
      </w:r>
    </w:p>
    <w:p>
      <w:pPr>
        <w:pStyle w:val="BodyText"/>
      </w:pPr>
      <w:r>
        <w:t xml:space="preserve">Thank you for considering my application. I eagerly anticipate the opportunity to serve the people of San Francisco as a vital part of their primary care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San Francisco</dc:title>
  <dc:creator/>
  <cp:keywords/>
  <dcterms:created xsi:type="dcterms:W3CDTF">2026-07-21T06:59:37Z</dcterms:created>
  <dcterms:modified xsi:type="dcterms:W3CDTF">2026-07-21T06:59:37Z</dcterms:modified>
</cp:coreProperties>
</file>

<file path=docProps/custom.xml><?xml version="1.0" encoding="utf-8"?>
<Properties xmlns="http://schemas.openxmlformats.org/officeDocument/2006/custom-properties" xmlns:vt="http://schemas.openxmlformats.org/officeDocument/2006/docPropsVTypes"/>
</file>