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Buenos</w:t>
      </w:r>
      <w:r>
        <w:t xml:space="preserve"> </w:t>
      </w:r>
      <w:r>
        <w:t xml:space="preserve">Aires</w:t>
      </w:r>
    </w:p>
    <w:bookmarkStart w:id="20" w:name="X3b5f837a947aa5bab27bd1e3af5b82bd6c1ed22"/>
    <w:p>
      <w:pPr>
        <w:pStyle w:val="Heading1"/>
      </w:pPr>
      <w:r>
        <w:t xml:space="preserve">Statement of Purpose: Pursuing an Economist Role in Argentina, Buenos Aires</w:t>
      </w:r>
    </w:p>
    <w:p>
      <w:pPr>
        <w:pStyle w:val="FirstParagraph"/>
      </w:pPr>
      <w:r>
        <w:t xml:space="preserve">As a dedicated economist with a profound commitment to analyzing and shaping sustainable economic pathways, I submit this Statement of Purpose to express my unequivocal interest in contributing as an Economist within the dynamic and complex economic landscape of Argentina, specifically in Buenos Aires. My academic foundation, practical experience, and deep-seated fascination with Argentina’s unique economic trajectory converge on a singular purpose: to leverage rigorous analytical skills and contextual understanding to support evidence-based policy decisions that foster inclusive growth and resilience in one of Latin America's most significant economies.</w:t>
      </w:r>
    </w:p>
    <w:p>
      <w:pPr>
        <w:pStyle w:val="BodyText"/>
      </w:pPr>
      <w:r>
        <w:t xml:space="preserve">My academic journey culminated in a Master of Science in Economics from [University Name], where I specialized in Development Economics with a focus on emerging markets. Core coursework included Advanced Econometrics, Macroeconomic Policy Analysis, and Monetary Theory, providing me with the methodological toolkit to dissect intricate economic phenomena. My thesis, "Currency Volatility and Informal Sector Resilience: Evidence from Argentina's Dual Exchange Rate System," required extensive primary data collection and sophisticated modeling using Stata and R. This research immersed me deeply in Argentina's specific economic challenges—particularly the persistent tension between official exchange rates, the parallel market (dólar blue), inflation cycles exceeding 200%, and their disproportionate impact on household welfare. Analyzing how these factors interacted to fuel informal economic activity provided me with an invaluable, ground-level perspective directly applicable to Buenos Aires' urban economy.</w:t>
      </w:r>
    </w:p>
    <w:p>
      <w:pPr>
        <w:pStyle w:val="BodyText"/>
      </w:pPr>
      <w:r>
        <w:t xml:space="preserve">My professional experience has further honed my ability to translate economic theory into actionable insights within challenging environments. As a Research Economist at [Previous Institution/Company], I designed and implemented surveys tracking household consumption patterns in response to Argentina's recent subsidy reforms. This project demanded not only statistical precision but also cultural sensitivity and an understanding of local market dynamics—skills I developed through direct engagement with communities across Buenos Aires province, observing firsthand how price volatility affects daily life from La Boca to the suburban periphery. Additionally, I contributed to a regional study on FDI (Foreign Direct Investment) trends in Latin America for the Inter-American Development Bank (IDB), where my section focused specifically on Argentina's regulatory climate and its impact on manufacturing investments. This work reinforced my understanding of how macroeconomic stability, institutional credibility, and targeted policy interventions are critical levers for economic recovery—a lesson I believe is paramount for Buenos Aires' aspirations to become a more attractive hub for sustainable investment.</w:t>
      </w:r>
    </w:p>
    <w:p>
      <w:pPr>
        <w:pStyle w:val="BodyText"/>
      </w:pPr>
      <w:r>
        <w:t xml:space="preserve">Why Argentina, and specifically Buenos Aires? My motivation stems from a profound belief that the city and nation stand at a pivotal moment. Buenos Aires is not merely the capital; it's the economic engine of Argentina, home to 30% of the nation's GDP, its primary financial district (Puerto Madero), major universities (Universidad de Buenos Aires, Universidad Torcuato Di Tella), research centers like CEPAL and INDEC, and a vibrant ecosystem of NGOs and international agencies. This concentration creates an unparalleled opportunity for an economist to influence policy at the epicenter of decision-making. The challenges are immense—managing high inflation without deepening poverty, navigating complex debt negotiations with the IMF, reforming pension systems, fostering technological innovation while supporting traditional industries—but they represent a critical test case for economic policy in emerging markets. I am driven by the desire to contribute directly to solving these problems within the very heart of Argentina’s economic activity. Buenos Aires offers a living laboratory where theoretical models confront real-world constraints; it is where data meets policy, and where meaningful change can be measured in improved livelihoods across neighborhoods like Palermo, San Telmo, or Villa Lugano.</w:t>
      </w:r>
    </w:p>
    <w:p>
      <w:pPr>
        <w:pStyle w:val="BodyText"/>
      </w:pPr>
      <w:r>
        <w:t xml:space="preserve">My goal as an Economist in Buenos Aires is twofold: first, to provide robust analysis that informs pragmatic fiscal and monetary policies capable of restoring stability; second, to develop solutions that prioritize equity and inclusion. I am particularly keen on applying my expertise in time-series analysis and policy simulation to projects focused on poverty reduction strategies or labor market dynamics within the city's diverse economic sectors. I aim to work collaboratively with institutions like the Central Bank of Argentina (BCRA), the Ministry of Economy, local research institutes (e.g., CEDLAS), and international bodies operating from Buenos Aires to ensure my work is contextually grounded and policy-relevant. I am eager to contribute to initiatives that support small businesses adapting to economic volatility, improve public service efficiency, or enhance data transparency—a cornerstone for building trust in Argentina's economic future.</w:t>
      </w:r>
    </w:p>
    <w:p>
      <w:pPr>
        <w:pStyle w:val="BodyText"/>
      </w:pPr>
      <w:r>
        <w:t xml:space="preserve">My journey as an economist has been shaped by the belief that sound economic policy is not abstract—it is about empowering communities and creating opportunity. The urgency of Argentina’s current situation demands precisely this blend of analytical rigor, contextual understanding, and a deep commitment to the nation's prosperity. Buenos Aires, with its intellectual vibrancy and palpable sense of economic possibility amidst challenge, represents the ideal environment for me to apply my skills where they are most needed. I am not seeking merely a position; I seek a mission. This Statement of Purpose articulates my purpose: to become an integral part of the team driving sustainable economic progress in Argentina, working tirelessly from the vibrant, complex, and vital city of Buenos Aires.</w:t>
      </w:r>
    </w:p>
    <w:p>
      <w:pPr>
        <w:pStyle w:val="BodyText"/>
      </w:pPr>
      <w:r>
        <w:t xml:space="preserve">With my proven analytical capabilities, research-driven approach to Argentina’s specific challenges, and unwavering commitment to contributing meaningfully to its economic future, I am confident that I possess the skills and dedication required to excel as an Economist within your organization in Buenos Aires. I am eager for the opportunity to discuss how my expertise aligns with your strategic objectives and contributes directly to building a more prosperous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Buenos Aires</dc:title>
  <dc:creator/>
  <dc:language>en</dc:language>
  <cp:keywords/>
  <dcterms:created xsi:type="dcterms:W3CDTF">2026-06-03T13:40:04Z</dcterms:created>
  <dcterms:modified xsi:type="dcterms:W3CDTF">2026-06-03T13:40:04Z</dcterms:modified>
</cp:coreProperties>
</file>

<file path=docProps/custom.xml><?xml version="1.0" encoding="utf-8"?>
<Properties xmlns="http://schemas.openxmlformats.org/officeDocument/2006/custom-properties" xmlns:vt="http://schemas.openxmlformats.org/officeDocument/2006/docPropsVTypes"/>
</file>