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w:t>
      </w:r>
      <w:r>
        <w:t xml:space="preserve"> </w:t>
      </w:r>
      <w:r>
        <w:t xml:space="preserve">Canada</w:t>
      </w:r>
      <w:r>
        <w:t xml:space="preserve"> </w:t>
      </w:r>
      <w:r>
        <w:t xml:space="preserve">Toronto</w:t>
      </w:r>
    </w:p>
    <w:bookmarkStart w:id="26" w:name="Xa4e79846b540ea69754a7fb79b503b9291b709a"/>
    <w:p>
      <w:pPr>
        <w:pStyle w:val="Heading1"/>
      </w:pPr>
      <w:r>
        <w:t xml:space="preserve">Statement of Purpose for Economist Position in Canada Toronto</w:t>
      </w:r>
    </w:p>
    <w:p>
      <w:pPr>
        <w:pStyle w:val="FirstParagraph"/>
      </w:pPr>
      <w:r>
        <w:t xml:space="preserve">From the moment I first analyzed macroeconomic indicators during my undergraduate studies, I knew my calling was to understand and shape economic systems that empower communities. Today, as I prepare to submit this Statement of Purpose, my ambition is clear: to contribute as an Economist within Canada's vibrant financial ecosystem, with Toronto serving as the strategic hub where global markets intersect with innovative policy-making. This document outlines my academic foundation, professional trajectory, and unwavering commitment to advancing economic prosperity in Canada Toronto—a city renowned for its diversity, resilience, and leadership in shaping tomorrow's economy.</w:t>
      </w:r>
    </w:p>
    <w:bookmarkStart w:id="20" w:name="X27a2c50df1ded403aac9684e3556fe7423501e5"/>
    <w:p>
      <w:pPr>
        <w:pStyle w:val="Heading2"/>
      </w:pPr>
      <w:r>
        <w:t xml:space="preserve">Academic Foundation: Building Analytical Rigor</w:t>
      </w:r>
    </w:p>
    <w:p>
      <w:pPr>
        <w:pStyle w:val="FirstParagraph"/>
      </w:pPr>
      <w:r>
        <w:t xml:space="preserve">My academic journey at the University of Toronto, where I earned my Master's in Economics with distinction, cemented my technical expertise and deepened my commitment to applied economic research. Courses like Advanced Econometrics, Development Economics, and Monetary Policy Analysis equipped me to dissect complex datasets—examining everything from regional GDP disparities across Canadian provinces to the impact of trade policies on Toronto's manufacturing sector. My thesis, "</w:t>
      </w:r>
      <w:r>
        <w:rPr>
          <w:iCs/>
          <w:i/>
        </w:rPr>
        <w:t xml:space="preserve">Quantifying the Economic Impact of Immigration Policies on Toronto's Labour Market</w:t>
      </w:r>
      <w:r>
        <w:t xml:space="preserve">," utilized machine learning algorithms to analyze 15 years of Statistics Canada data, revealing how targeted immigration streams could reduce wage stagnation in skilled trades by up to 18%. This project wasn't merely academic; it directly informed a policy brief for the City of Toronto's Economic Development Office, demonstrating my ability to translate research into actionable insights.</w:t>
      </w:r>
    </w:p>
    <w:bookmarkEnd w:id="20"/>
    <w:bookmarkStart w:id="21" w:name="X5438f0ef91743bf8622bee4993a8a17ea34cb4c"/>
    <w:p>
      <w:pPr>
        <w:pStyle w:val="Heading2"/>
      </w:pPr>
      <w:r>
        <w:t xml:space="preserve">Professional Experience: Driving Impact in Real-World Settings</w:t>
      </w:r>
    </w:p>
    <w:p>
      <w:pPr>
        <w:pStyle w:val="FirstParagraph"/>
      </w:pPr>
      <w:r>
        <w:t xml:space="preserve">As an Economist at Deloitte Canada's Toronto office, I've honed my ability to deliver solutions for clients facing economic uncertainty. My work on the "Ontario Manufacturing Resilience Initiative" required me to model the ripple effects of supply chain disruptions across key industries, resulting in a framework adopted by 12 provincial manufacturers. Crucially, this role emphasized Canada Toronto's unique context: understanding how local factors like the Toronto Port Authority's infrastructure investments or Ontario's climate action plan directly influence regional economic trajectories. I also co-authored a report for the Bank of Canada on "Inflation Dynamics in Multicultural Urban Centers," which highlighted how diverse consumer spending patterns in neighborhoods like East York and Scarborough create nuanced inflationary pressures not captured by national averages.</w:t>
      </w:r>
    </w:p>
    <w:bookmarkEnd w:id="21"/>
    <w:bookmarkStart w:id="22" w:name="X31acfec3fbfd26785dc9b5f4960157e69a37738"/>
    <w:p>
      <w:pPr>
        <w:pStyle w:val="Heading2"/>
      </w:pPr>
      <w:r>
        <w:t xml:space="preserve">Why Canada Toronto? The Perfect Confluence of Opportunity</w:t>
      </w:r>
    </w:p>
    <w:p>
      <w:pPr>
        <w:pStyle w:val="FirstParagraph"/>
      </w:pPr>
      <w:r>
        <w:t xml:space="preserve">Canada Toronto isn't just a location for my career—it's the ideal catalyst for my ambitions as an Economist. Toronto consistently ranks among the world's top cities for economic opportunity (World Economic Forum, 2023), offering unparalleled access to institutions like the Bank of Canada, Statistics Canada, and the University of Toronto’s Munk School of Global Affairs &amp; Public Policy. What sets it apart is its ability to blend global market dynamics with hyper-local policy innovation. For instance, Toronto's role as North America's fintech capital—home to over 120 venture-backed startups in blockchain and AI-driven financial services—creates fertile ground for economic research that can influence regulatory frameworks. I am particularly drawn to the</w:t>
      </w:r>
      <w:r>
        <w:t xml:space="preserve"> </w:t>
      </w:r>
      <w:r>
        <w:rPr>
          <w:iCs/>
          <w:i/>
        </w:rPr>
        <w:t xml:space="preserve">City of Toronto’s Strategic Plan</w:t>
      </w:r>
      <w:r>
        <w:t xml:space="preserve">, which prioritizes "inclusive growth" through initiatives like the</w:t>
      </w:r>
      <w:r>
        <w:t xml:space="preserve"> </w:t>
      </w:r>
      <w:r>
        <w:rPr>
          <w:iCs/>
          <w:i/>
        </w:rPr>
        <w:t xml:space="preserve">Equitable Development Framework</w:t>
      </w:r>
      <w:r>
        <w:t xml:space="preserve">, where my expertise in regional inequality could directly contribute.</w:t>
      </w:r>
    </w:p>
    <w:bookmarkEnd w:id="22"/>
    <w:bookmarkStart w:id="23" w:name="Xa711f369301ac6f3a50e23c37fb045b697e9324"/>
    <w:p>
      <w:pPr>
        <w:pStyle w:val="Heading2"/>
      </w:pPr>
      <w:r>
        <w:t xml:space="preserve">Alignment with Canadian Economic Priorities</w:t>
      </w:r>
    </w:p>
    <w:p>
      <w:pPr>
        <w:pStyle w:val="FirstParagraph"/>
      </w:pPr>
      <w:r>
        <w:t xml:space="preserve">Canada's focus on sustainable growth and inclusive prosperity aligns precisely with my professional ethos. As an Economist, I am committed to advancing Canada Toronto’s dual mandate of economic dynamism and social cohesion. My experience analyzing the wage gap for immigrant women in Toronto's tech sector (published in the</w:t>
      </w:r>
      <w:r>
        <w:t xml:space="preserve"> </w:t>
      </w:r>
      <w:r>
        <w:rPr>
          <w:iCs/>
          <w:i/>
        </w:rPr>
        <w:t xml:space="preserve">Canadian Journal of Economics</w:t>
      </w:r>
      <w:r>
        <w:t xml:space="preserve">) directly supports federal initiatives like the</w:t>
      </w:r>
      <w:r>
        <w:t xml:space="preserve"> </w:t>
      </w:r>
      <w:r>
        <w:rPr>
          <w:iCs/>
          <w:i/>
        </w:rPr>
        <w:t xml:space="preserve">Women's Economic Empowerment Strategy</w:t>
      </w:r>
      <w:r>
        <w:t xml:space="preserve">. I also possess specialized skills in using Canada-specific datasets—including the Labour Force Survey and Provincial Economic Accounts—that are critical for accurate modeling. My upcoming research on "Green Job Creation in Toronto’s Construction Sector" will leverage data from Ontario's Climate Change Action Plan, ensuring my work addresses Canada's 2030 emissions reduction targets while generating tangible employment outcomes.</w:t>
      </w:r>
    </w:p>
    <w:bookmarkEnd w:id="23"/>
    <w:bookmarkStart w:id="24" w:name="Xfab61e7bf4dc740644873fce84e2612de2e9548"/>
    <w:p>
      <w:pPr>
        <w:pStyle w:val="Heading2"/>
      </w:pPr>
      <w:r>
        <w:t xml:space="preserve">Future Vision: Contributing to Canada Toronto’s Economic Legacy</w:t>
      </w:r>
    </w:p>
    <w:p>
      <w:pPr>
        <w:pStyle w:val="FirstParagraph"/>
      </w:pPr>
      <w:r>
        <w:t xml:space="preserve">My long-term goal is to lead economic policy research at the Centre for Social Innovation in Toronto, where I will develop evidence-based strategies for equitable urban development. Specifically, I aim to establish a Toronto-focused "Economic Resilience Observatory" that tracks real-time indicators of neighborhood-level economic health—combining data from municipal services, business permits, and community surveys. This initiative would directly support the City of Toronto’s vision for "a city where everyone can thrive." Beyond policy design, I plan to mentor emerging Economists through partnerships with Ryerson University's Economics Department, fostering a new generation of data-driven thinkers equipped to tackle challenges specific to Canada Toronto's multicultural landscape.</w:t>
      </w:r>
    </w:p>
    <w:bookmarkEnd w:id="24"/>
    <w:bookmarkStart w:id="25" w:name="Xd869104137a05e7ff5575d88ed90416c256a5d5"/>
    <w:p>
      <w:pPr>
        <w:pStyle w:val="Heading2"/>
      </w:pPr>
      <w:r>
        <w:t xml:space="preserve">Conclusion: A Commitment Anchored in Canadian Values</w:t>
      </w:r>
    </w:p>
    <w:p>
      <w:pPr>
        <w:pStyle w:val="FirstParagraph"/>
      </w:pPr>
      <w:r>
        <w:t xml:space="preserve">This Statement of Purpose reflects my unwavering dedication to the field of Economics and my profound respect for Canada Toronto’s economic ecosystem. My academic rigor, professional accomplishments, and deep understanding of Toronto's unique market dynamics position me to immediately contribute to organizations like the Ontario Ministry of Finance or international firms headquartered in Canada's financial capital. I am not merely seeking a role—I am committed to becoming a catalyst for inclusive growth in this city that has welcomed immigrants like myself with open arms. As an Economist, I will honor Canada Toronto’s legacy by building policies where economic prosperity is measured not just in GDP growth, but in the rising opportunities for every resident of this vibrant metropolis. With my technical expertise and passion for Canadian economic advancement, I am ready to dedicate my career to elevating Canada's position as a global leader in innovative, equitable economics.</w:t>
      </w:r>
    </w:p>
    <w:p>
      <w:pPr>
        <w:pStyle w:val="BodyText"/>
      </w:pPr>
      <w:r>
        <w:t xml:space="preserve">Submitted with profound respect for Canada Toronto's economic promise,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 Canada Toronto</dc:title>
  <dc:creator/>
  <dc:language>en</dc:language>
  <cp:keywords/>
  <dcterms:created xsi:type="dcterms:W3CDTF">2026-07-23T05:35:10Z</dcterms:created>
  <dcterms:modified xsi:type="dcterms:W3CDTF">2026-07-23T05:35:10Z</dcterms:modified>
</cp:coreProperties>
</file>

<file path=docProps/custom.xml><?xml version="1.0" encoding="utf-8"?>
<Properties xmlns="http://schemas.openxmlformats.org/officeDocument/2006/custom-properties" xmlns:vt="http://schemas.openxmlformats.org/officeDocument/2006/docPropsVTypes"/>
</file>