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f2bfe90a185f3337aaa85b74391dcae2413706"/>
    <w:p>
      <w:pPr>
        <w:pStyle w:val="Heading1"/>
      </w:pPr>
      <w:r>
        <w:t xml:space="preserve">Statement of Purpose: Pursuing an Economist Role in China Shanghai</w:t>
      </w:r>
    </w:p>
    <w:p>
      <w:pPr>
        <w:pStyle w:val="FirstParagraph"/>
      </w:pPr>
      <w:r>
        <w:t xml:space="preserve">The dynamic economic landscape of China, particularly its global financial epicenter Shanghai, has long captivated my professional aspirations. As I prepare to submit this Statement of Purpose, I affirm my unwavering commitment to becoming a data-driven Economist dedicated to advancing sustainable growth within the intricate ecosystem of China Shanghai. This document articulates not merely my qualifications but my profound alignment with the strategic imperatives of one of the world's most pivotal economic hubs.</w:t>
      </w:r>
    </w:p>
    <w:p>
      <w:pPr>
        <w:pStyle w:val="BodyText"/>
      </w:pPr>
      <w:r>
        <w:t xml:space="preserve">My academic foundation in Economics, culminating in a Master’s degree from [University Name], equipped me with rigorous analytical frameworks to dissect complex market phenomena. Coursework spanning econometrics, behavioral economics, and development policy provided the theoretical bedrock, while my thesis—focused on "Fiscal Policy Impacts on Urban Innovation Ecosystems in Eastern China"—directly primed me for the challenges of China Shanghai. Through fieldwork in Suzhou (a key component of Shanghai’s Yangtze River Delta integration strategy), I analyzed municipal investment data, revealing how targeted infrastructure spending boosted SME productivity by 18% within two years. This experience crystallized my understanding: effective economic policy must be hyper-localized to leverage regional synergies—a principle central to Shanghai’s "Global City" vision.</w:t>
      </w:r>
    </w:p>
    <w:p>
      <w:pPr>
        <w:pStyle w:val="BodyText"/>
      </w:pPr>
      <w:r>
        <w:t xml:space="preserve">Professional exposure deepened this perspective. As a Junior Economist at [Firm/Institution], I contributed to a World Bank project assessing trade corridor efficiency in the China-Europe Railway Network. My analysis of logistics cost data directly informed recommendations for optimizing Shanghai’s role as a Belt and Road gateway. Critically, I navigated cross-cultural collaboration with Chinese government officials in Shanghai, learning that successful economic strategy requires not just technical precision but contextual nuance—understanding how local policy cycles (e.g., the "14th Five-Year Plan"’s emphasis on digital transformation) shape implementation timelines. This reinforced my conviction that an Economist working in China Shanghai must operate as both a scientist and a diplomat.</w:t>
      </w:r>
    </w:p>
    <w:p>
      <w:pPr>
        <w:pStyle w:val="BodyText"/>
      </w:pPr>
      <w:r>
        <w:t xml:space="preserve">Why China Shanghai specifically? The city transcends being merely a location; it is the crucible of China’s economic modernization. Its unique status as the nation’s financial capital, home to the Shanghai Stock Exchange, Pudong New District, and the China (Shanghai) Pilot Free Trade Zone, creates unparalleled opportunities to influence scalable models for inclusive growth. Shanghai’s ongoing transformation—balancing high-tech innovation (e.g., biotech clusters in Zhangjiang) with legacy manufacturing resilience—demands an Economist who grasps both macro trends and micro-market realities. I am eager to contribute to initiatives like the "Shanghai International Financial Center" strategy, where my expertise in quantifying capital flow impacts could help attract strategic foreign investment while safeguarding financial stability. My Mandarin fluency (HSK Level 6) and prior residence in Shanghai for six months during my thesis research further ensure I can engage seamlessly with stakeholders across government bodies like the Shanghai Municipal Development and Reform Commission (SDRC) and private enterprises driving the city’s "Digital Economy" agenda.</w:t>
      </w:r>
    </w:p>
    <w:p>
      <w:pPr>
        <w:pStyle w:val="BodyText"/>
      </w:pPr>
      <w:r>
        <w:t xml:space="preserve">My technical toolkit is meticulously aligned with the demands of an Economist role in this environment. I am proficient in Stata, Python (for machine learning applications to forecast consumer trends), and Tableau, having recently developed a predictive model for Shanghai’s retail sector recovery post-pandemic—incorporating real-time mobile data and government stimulus indices. This project demonstrated how granular economic insights can preempt market shifts; for instance, identifying that 23% of Shanghai’s e-commerce growth in Q4 2023 was driven by cross-border platforms like Alibaba’s Tmall Global, a finding now informing local trade policy discussions. Crucially, I understand that technology must serve human outcomes: I co-authored a report on AI-driven labor displacement in Shanghai manufacturing, proposing reskilling partnerships between tech firms and vocational schools—a proposal subsequently adopted by a municipal task force.</w:t>
      </w:r>
    </w:p>
    <w:p>
      <w:pPr>
        <w:pStyle w:val="BodyText"/>
      </w:pPr>
      <w:r>
        <w:t xml:space="preserve">Looking ahead, my five-year vision is intrinsically tied to China Shanghai’s trajectory. I aim to lead an economic research unit focused on the "Dual Circulation" strategy (prioritizing domestic consumption while expanding global trade), analyzing how policy adjustments in Shanghai can catalyze national resilience. For example, I propose studying the impact of Shanghai’s carbon trading pilot on green investment in Jiangsu Province—a project requiring close coordination with both local authorities and environmental economists. My long-term goal is to become a trusted advisor to policymakers, ensuring that economic growth translates into equitable prosperity for all residents of China Shanghai, from tech entrepreneurs in Xuhui District to factory workers transitioning to the service economy.</w:t>
      </w:r>
    </w:p>
    <w:p>
      <w:pPr>
        <w:pStyle w:val="BodyText"/>
      </w:pPr>
      <w:r>
        <w:t xml:space="preserve">This Statement of Purpose is not merely a formality; it is a declaration of intent. I have studied the intricate tapestry of China Shanghai’s economy with scholarly rigor and lived engagement. I bring proven skills in data-driven analysis, cultural fluency, and policy sensitivity—exactly what an Economist role in this city requires to navigate its next chapter of innovation. The challenges are immense: managing demographic shifts (Shanghai’s aging population at 23%), integrating AI ethics into economic frameworks, and sustaining growth amid global volatility. Yet these are not obstacles; they are the very terrain upon which an Economist shapes legacy.</w:t>
      </w:r>
    </w:p>
    <w:p>
      <w:pPr>
        <w:pStyle w:val="BodyText"/>
      </w:pPr>
      <w:r>
        <w:t xml:space="preserve">I do not seek merely a job in China Shanghai—I seek to become part of its narrative as it writes the future of 21st-century urban economics. My expertise, passion, and deep respect for Shanghai’s unique economic ecosystem position me to deliver immediate value while contributing to enduring progress. I am ready to apply my skills as an Economist within the heart of China’s most dynamic economy, where data meets destiny and strategy becomes reality.</w:t>
      </w:r>
    </w:p>
    <w:p>
      <w:pPr>
        <w:pStyle w:val="BodyText"/>
      </w:pPr>
      <w:r>
        <w:t xml:space="preserve">Thank you for considering this Statement of Purpose. I welcome the opportunity to discuss how my vision aligns with your organization’s mission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China Shanghai</dc:title>
  <dc:creator/>
  <cp:keywords/>
  <dcterms:created xsi:type="dcterms:W3CDTF">2026-07-23T15:38:23Z</dcterms:created>
  <dcterms:modified xsi:type="dcterms:W3CDTF">2026-07-23T15:38:23Z</dcterms:modified>
</cp:coreProperties>
</file>

<file path=docProps/custom.xml><?xml version="1.0" encoding="utf-8"?>
<Properties xmlns="http://schemas.openxmlformats.org/officeDocument/2006/custom-properties" xmlns:vt="http://schemas.openxmlformats.org/officeDocument/2006/docPropsVTypes"/>
</file>