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Career</w:t>
      </w:r>
      <w:r>
        <w:t xml:space="preserve"> </w:t>
      </w:r>
      <w:r>
        <w:t xml:space="preserve">Path</w:t>
      </w:r>
      <w:r>
        <w:t xml:space="preserve"> </w:t>
      </w:r>
      <w:r>
        <w:t xml:space="preserve">in</w:t>
      </w:r>
      <w:r>
        <w:t xml:space="preserve"> </w:t>
      </w:r>
      <w:r>
        <w:t xml:space="preserve">Egypt</w:t>
      </w:r>
      <w:r>
        <w:t xml:space="preserve"> </w:t>
      </w:r>
      <w:r>
        <w:t xml:space="preserve">Alexandria</w:t>
      </w:r>
    </w:p>
    <w:bookmarkStart w:id="20" w:name="X8dc2673f35c0bda2d062d36c2919d59229579f6"/>
    <w:p>
      <w:pPr>
        <w:pStyle w:val="Heading1"/>
      </w:pPr>
      <w:r>
        <w:t xml:space="preserve">Statement of Purpose: Advancing Economic Development Through the Lens of Egypt Alexandria</w:t>
      </w:r>
    </w:p>
    <w:p>
      <w:pPr>
        <w:pStyle w:val="FirstParagraph"/>
      </w:pPr>
      <w:r>
        <w:t xml:space="preserve">As I craft this Statement of Purpose, I am compelled to reflect on my journey toward becoming a dedicated Economist whose work will directly contribute to the transformative economic landscape of Egypt Alexandria. My academic rigor, field experience, and profound connection to this vibrant Mediterranean city form an unshakeable foundation for my professional mission. This document articulates not merely an application for academic or professional advancement, but a commitment to leverage economic science in service of Alexandria’s unique challenges and opportunities—making "Egypt Alexandria" the focal point of my entire career trajectory.</w:t>
      </w:r>
    </w:p>
    <w:p>
      <w:pPr>
        <w:pStyle w:val="BodyText"/>
      </w:pPr>
      <w:r>
        <w:t xml:space="preserve">My fascination with economics began during my undergraduate studies at Cairo University's Faculty of Economics and Political Science, where I analyzed regional disparities through the lens of Egypt’s coastal cities. However, it was a semester-long field study in Alexandria that fundamentally reshaped my perspective. While researching informal sector dynamics near the Port Said Road industrial zone, I witnessed firsthand how macroeconomic policies disproportionately affected Alexandria’s working-class communities—particularly women artisans and small-scale fishermen whose livelihoods were entangled with port logistics and tourism fluctuations. This immersion revealed economics not as abstract theory, but as a lived reality demanding contextual solutions. My senior thesis on "Trade Corridors and Inequality in Mediterranean Egyptian Cities" earned departmental distinction, yet it was the qualitative data gathered in Alexandria’s bustling Souq Al-Hamra that crystallized my purpose: to become an Economist who bridges academic insight with ground-level impact.</w:t>
      </w:r>
    </w:p>
    <w:p>
      <w:pPr>
        <w:pStyle w:val="BodyText"/>
      </w:pPr>
      <w:r>
        <w:t xml:space="preserve">Following graduation, I joined Egypt’s Central Agency for Public Mobilization and Statistics (CAPMAS) as a junior economist. My role centered on designing surveys capturing microeconomic conditions in Alexandria's historic districts—areas often overlooked in national statistics. This experience transformed my understanding of data collection: when analyzing unemployment rates in Montaza or industrial decline in Ras el-Tin, I realized that numbers without geographic specificity perpetuate policy gaps. For instance, our team discovered that Alexandria’s youth unemployment (18-24 years) exceeded the national average by 9%—a disparity masked in aggregated reports. I proposed a localized indicator framework now adopted by CAPMAS for coastal cities, demonstrating how hyperlocal data can redirect resource allocation. This project cemented my belief that effective economic policy requires an Economist to operate within specific geographic and cultural ecosystems—not just as a theoretical modeler.</w:t>
      </w:r>
    </w:p>
    <w:p>
      <w:pPr>
        <w:pStyle w:val="BodyText"/>
      </w:pPr>
      <w:r>
        <w:t xml:space="preserve">My professional ethos is forged in Alexandria’s unique economic crucible. As the second-largest city in Egypt, Alexandria serves as a microcosm of national challenges: aging infrastructure straining its historic port, tourism-driven seasonal employment instability, and the urgent need for sustainable blue economy initiatives along its 100-kilometer coastline. The 2023 Alexandria Economic Development Forum highlighted these complexities when local business leaders emphasized that "top-down" economic plans ignore how narrow alleyways of Al-Hadra or the fishing ports of Sidi Gaber function as organic economic networks. This insight drives my core professional principle: an Economist must immerse themselves in the city’s fabric to design viable solutions. My work on CAPMAS’ tourism vulnerability index—measuring how global events (like oil price shocks) ripple through Alexandria’s hotel sector—was informed by conversations with owners at the Ramses Hilton and fishermen at Marhaba Port. I learned that an Economist cannot simply "analyze" Alexandria; they must become part of its economic narrative.</w:t>
      </w:r>
    </w:p>
    <w:p>
      <w:pPr>
        <w:pStyle w:val="BodyText"/>
      </w:pPr>
      <w:r>
        <w:t xml:space="preserve">Now, I seek to deepen this commitment through advanced study in development economics with a specialization in urban systems. My proposed research examines how digital financial inclusion can stabilize Alexandria’s informal sector workers—particularly those operating in the city’s traditional crafts markets. This aligns precisely with Egypt's Vision 2030 goals for "Smart Cities" and "Local Economic Empowerment," but requires granular focus on Alexandria’s context. For example, my preliminary fieldwork revealed that only 12% of Alexandrian artisans use mobile payment systems due to low smartphone penetration in historic neighborhoods—not a lack of interest. Addressing this through targeted fintech partnerships would require an Economist who understands both the technical aspects and Alexandria’s social topography.</w:t>
      </w:r>
    </w:p>
    <w:p>
      <w:pPr>
        <w:pStyle w:val="BodyText"/>
      </w:pPr>
      <w:r>
        <w:t xml:space="preserve">Why Egypt Alexandria specifically? Because this city embodies Egypt’s economic duality: a heritage-rich port with 2,300 years of trade history confronting modern globalization pressures. As an Economist, I will not merely study its challenges but actively co-create solutions within its cultural framework. My long-term goal is to establish the "Alexandria Economic Innovation Hub" at the University of Alexandria—focusing on localized policy labs for coastal cities across Africa and the Mediterranean. This vision stems from my conviction that sustainable development arises from hyperlocal expertise, not imported templates. I aim to train future generations of Economists who recognize that a policy for Alexandria cannot be copied from Cairo or Dubai; it must arise from understanding its specific rhythms: the seasonal influx of tourists in summer, the fishing communities' dependence on Mediterranean ecosystems, and the resilience of its centuries-old artisan workshops.</w:t>
      </w:r>
    </w:p>
    <w:p>
      <w:pPr>
        <w:pStyle w:val="BodyText"/>
      </w:pPr>
      <w:r>
        <w:t xml:space="preserve">This Statement of Purpose transcends a personal career plan—it is a pledge to Alexandria. I have witnessed how economic exclusion fractures communities here; I have measured it with data; now, I will dedicate myself to engineering equitable alternatives. The city’s potential as Egypt’s "Mediterranean Innovation Engine" remains unrealized because too few Economists operate within its specific constraints and opportunities. My training in development economics, combined with on-the-ground experience in Alexandria, positions me to fill this critical gap. I do not seek an Economist title for academic prestige; I seek it as a responsibility to the people who navigate Egypt’s most complex urban economy every day.</w:t>
      </w:r>
    </w:p>
    <w:p>
      <w:pPr>
        <w:pStyle w:val="BodyText"/>
      </w:pPr>
      <w:r>
        <w:t xml:space="preserve">As I prepare to contribute my skills as an Economist within Egypt Alexandria, I am reminded of a proverb from the city’s ancient library: "The river does not flow backward." Economic progress in Alexandria must be forward-focused, context-aware, and community-centered. This Statement of Purpose is my commitment to ensuring that vision becomes reality—one policy insight at a time. I am ready to bring my academic foundation, field-tested methodologies, and deep-rooted connection to Egypt Alexandria into every project I undertake. The city’s future economy awaits not just analysis—but active co-creation by Economists who see it as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Career Path in Egypt Alexandria</dc:title>
  <dc:creator/>
  <dc:language>en</dc:language>
  <cp:keywords/>
  <dcterms:created xsi:type="dcterms:W3CDTF">2025-12-10T01:12:14Z</dcterms:created>
  <dcterms:modified xsi:type="dcterms:W3CDTF">2025-12-10T01:12:14Z</dcterms:modified>
</cp:coreProperties>
</file>

<file path=docProps/custom.xml><?xml version="1.0" encoding="utf-8"?>
<Properties xmlns="http://schemas.openxmlformats.org/officeDocument/2006/custom-properties" xmlns:vt="http://schemas.openxmlformats.org/officeDocument/2006/docPropsVTypes"/>
</file>