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d395001e5c5aea0a912860befa35922ccfb3254"/>
    <w:p>
      <w:pPr>
        <w:pStyle w:val="Heading1"/>
      </w:pPr>
      <w:r>
        <w:t xml:space="preserve">Statement of Purpose: Pursuing a Career as an Economist in Addis Ababa, Ethiopia</w:t>
      </w:r>
    </w:p>
    <w:p>
      <w:pPr>
        <w:pStyle w:val="FirstParagraph"/>
      </w:pPr>
      <w:r>
        <w:t xml:space="preserve">As a dedicated economist with a profound commitment to sustainable development and inclusive growth, I submit this Statement of Purpose to articulate my unwavering dedication to contributing my expertise within the dynamic economic landscape of Ethiopia, specifically centered in Addis Ababa. The Ethiopian government's ambitious Vision 2030 and the ongoing implementation of the Growth and Transformation Plan (GTP II) present an unparalleled opportunity for economists to shape policies that can transform one of Africa's fastest-growing economies. My academic foundation, professional experience, and deep-seated passion for addressing Ethiopia's unique economic challenges position me to make a meaningful contribution as an Economist in Addis Ababa.</w:t>
      </w:r>
    </w:p>
    <w:p>
      <w:pPr>
        <w:pStyle w:val="BodyText"/>
      </w:pPr>
      <w:r>
        <w:t xml:space="preserve">My journey toward becoming an Economist began with a Bachelor’s degree in Economics from the University of Addis Ababa, where I immersed myself in courses on development economics, econometrics, and Ethiopian economic history. This foundational education ignited my passion for understanding how policy interventions can alleviate poverty and foster equitable growth within the specific context of Ethiopia's diverse agrarian economy and rapidly urbanizing centers like Addis Ababa. During my undergraduate studies, I conducted research on the impact of agricultural credit programs in Oromia region, analyzing household-level data to assess access barriers and productivity gains. This project, supervised by Professor Alemayehu Tadesse at the Center for Economic Research (CER), provided my first tangible experience in applying economic theory to real-world Ethiopian challenges and underscored the critical need for evidence-based policymaking.</w:t>
      </w:r>
    </w:p>
    <w:p>
      <w:pPr>
        <w:pStyle w:val="BodyText"/>
      </w:pPr>
      <w:r>
        <w:t xml:space="preserve">Building on this foundation, I pursued a Master’s degree in Development Economics at the London School of Economics (LSE), specializing in African economic policy. My thesis, "Fiscal Policy Spillovers and Urbanization Dynamics in Addis Ababa: Implications for Public Investment," involved extensive data collection and analysis using World Bank datasets and primary surveys conducted with local municipal authorities. I examined how infrastructure investments in the capital city influenced small business creation, labor market participation among women, and spatial economic inequality. This research required navigating complex data ecosystems within Ethiopia's statistical framework (the Central Statistical Agency - CSA) and collaborating with regional stakeholders – experiences that honed my ability to operate effectively within the Ethiopian institutional context. The findings were presented at the Ethiopian Economic Association’s annual conference in Addis Ababa, reinforcing my resolve to work directly within the nation's economic policy ecosystem.</w:t>
      </w:r>
    </w:p>
    <w:p>
      <w:pPr>
        <w:pStyle w:val="BodyText"/>
      </w:pPr>
      <w:r>
        <w:t xml:space="preserve">My professional trajectory further solidified this commitment. As a Research Economist at the Ethiopian Institute of Development Studies (EIDS), I contributed to critical projects supporting the Ministry of Finance and Economic Development. My role involved analyzing budgetary allocations for industrial parks, particularly those in Addis Ababa's Bole Lemi and Zeway zones, evaluating their effectiveness in job creation and export diversification against GTP II targets. This required meticulous data analysis using Stata and SPSS, translating complex findings into accessible policy briefs for government officials. I also co-authored a report on "Urban Economic Resilience in Addis Ababa Post-Pandemic," which informed the city's recovery strategy, highlighting how local economic agents navigated supply chain disruptions. This work demonstrated my ability to bridge academic rigor with actionable insights for Ethiopia’s policymakers.</w:t>
      </w:r>
    </w:p>
    <w:p>
      <w:pPr>
        <w:pStyle w:val="BodyText"/>
      </w:pPr>
      <w:r>
        <w:t xml:space="preserve">Why Ethiopia? Why Addis Ababa? The capital city is not merely a location; it is the pulsating heart of Ethiopian economic policy, home to the Prime Minister's Office, key ministries, the National Bank of Ethiopia (NBE), and international agencies like UNDP and World Bank country offices. This concentration of power and expertise creates an environment where an Economist can have direct influence on national strategy. Addis Ababa’s unique position as Africa's political capital (hosting the African Union) further amplifies its role in continental economic discourse, making it the ideal nexus for contributing to Ethiopia’s integration into regional value chains. I am deeply motivated by Ethiopia’s journey – from a predominantly agrarian society to an emerging industrializing nation with a burgeoning middle class centered in Addis Ababa. The challenges are immense: reducing poverty, managing rapid urbanization, enhancing agricultural productivity, and building resilient infrastructure – yet the potential for transformative impact is equally vast.</w:t>
      </w:r>
    </w:p>
    <w:p>
      <w:pPr>
        <w:pStyle w:val="BodyText"/>
      </w:pPr>
      <w:r>
        <w:t xml:space="preserve">My specific skills align precisely with the needs of Ethiopia’s current economic agenda. I possess advanced proficiency in quantitative analysis (econometrics, panel data modeling) and qualitative methods (stakeholder interviews, policy analysis), essential for evaluating complex programs like the Manufacturing Growth Program or the Digital Transformation Strategy. I am fluent in Amharic and English, enabling seamless communication across government levels and with local communities – a critical asset when engaging stakeholders from Addis Ababa’s diverse neighborhoods. Crucially, I understand that effective economic policy in Ethiopia must be culturally contextualized; it cannot be imported wholesale from other regions. My time spent living and working within Addis Ababa has provided me with invaluable insights into the socio-economic realities of its residents, fostering a grounded perspective essential for an Economist operating here.</w:t>
      </w:r>
    </w:p>
    <w:p>
      <w:pPr>
        <w:pStyle w:val="BodyText"/>
      </w:pPr>
      <w:r>
        <w:t xml:space="preserve">I am eager to contribute my skills to pivotal institutions in Addis Ababa, whether at the National Planning Commission, the Ministry of Trade and Industry, or reputable research organizations like EIDS. My goal is not merely to analyze data but to actively participate in designing policies that translate into tangible improvements for ordinary Ethiopians – increasing farm incomes through better market linkages, creating decent jobs in Addis Ababa’s industrial zones, or improving public service delivery through smarter fiscal management. I am committed to continuous learning within the Ethiopian context, engaging deeply with local knowledge systems while applying global economic best practices where relevant.</w:t>
      </w:r>
    </w:p>
    <w:p>
      <w:pPr>
        <w:pStyle w:val="BodyText"/>
      </w:pPr>
      <w:r>
        <w:t xml:space="preserve">Finally, my commitment to Ethiopia is personal and professional. Having witnessed firsthand the impact of well-targeted economic policies on communities near Addis Ababa during my fieldwork, I am driven by a sense of responsibility towards contributing to the nation's prosperity. The Ethiopian people’s resilience and aspiration for a better future resonate deeply with me. As an Economist, I am prepared to bring not only technical expertise but also genuine empathy and a long-term perspective to the work required in Addis Ababa.</w:t>
      </w:r>
    </w:p>
    <w:p>
      <w:pPr>
        <w:pStyle w:val="BodyText"/>
      </w:pPr>
      <w:r>
        <w:t xml:space="preserve">In conclusion, my academic background, field experience within Ethiopia’s economic framework, and unwavering dedication to the nation's development goals make me exceptionally suited for an Economist role in Addis Ababa. I am not seeking merely a position; I seek to become an integral part of Ethiopia’s transformative economic journey. I am confident that my skills, cultural understanding, and passionate commitment align perfectly with the critical needs of Ethiopia’s current economic strategy, and I eagerly anticipate the opportunity to serve as a contributing Economist in Addis Ababa for the benefit of all Ethiopians.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Ethiopia Addis Ababa</dc:title>
  <dc:creator/>
  <dc:language>en</dc:language>
  <cp:keywords/>
  <dcterms:created xsi:type="dcterms:W3CDTF">2026-06-02T16:35:01Z</dcterms:created>
  <dcterms:modified xsi:type="dcterms:W3CDTF">2026-06-02T16:35:01Z</dcterms:modified>
</cp:coreProperties>
</file>

<file path=docProps/custom.xml><?xml version="1.0" encoding="utf-8"?>
<Properties xmlns="http://schemas.openxmlformats.org/officeDocument/2006/custom-properties" xmlns:vt="http://schemas.openxmlformats.org/officeDocument/2006/docPropsVTypes"/>
</file>