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Italy</w:t>
      </w:r>
      <w:r>
        <w:t xml:space="preserve"> </w:t>
      </w:r>
      <w:r>
        <w:t xml:space="preserve">Milan</w:t>
      </w:r>
    </w:p>
    <w:bookmarkStart w:id="25" w:name="statement-of-purpose"/>
    <w:p>
      <w:pPr>
        <w:pStyle w:val="Heading1"/>
      </w:pPr>
      <w:r>
        <w:t xml:space="preserve">Statement of Purpose</w:t>
      </w:r>
    </w:p>
    <w:p>
      <w:pPr>
        <w:pStyle w:val="FirstParagraph"/>
      </w:pPr>
      <w:r>
        <w:t xml:space="preserve">As I prepare this Statement of Purpose for my application to become an Economist in the vibrant economic landscape of Italy Milan, I find myself reflecting on a journey defined by intellectual curiosity and a deep commitment to understanding complex economic systems. My aspiration is not merely to hold the title of Economist but to actively contribute meaningful insights that shape policy, drive innovation, and foster sustainable growth within one of Europe's most dynamic metropolitan centers. This Statement of Purpose outlines my academic foundation, professional experiences, and profound dedication to advancing economic excellence in Italy Milan—a city where global finance meets Italian entrepreneurial spirit.</w:t>
      </w:r>
    </w:p>
    <w:bookmarkStart w:id="20" w:name="Xb3c1a9ae4157e52d7ad4e55393ef86446779ac3"/>
    <w:p>
      <w:pPr>
        <w:pStyle w:val="Heading2"/>
      </w:pPr>
      <w:r>
        <w:t xml:space="preserve">Academic Foundation for Economic Excellence</w:t>
      </w:r>
    </w:p>
    <w:p>
      <w:pPr>
        <w:pStyle w:val="FirstParagraph"/>
      </w:pPr>
      <w:r>
        <w:t xml:space="preserve">My academic trajectory has been meticulously designed to equip me with rigorous analytical frameworks essential for an Economist operating in Italy Milan. I completed my Master of Science in Economics at Bocconi University, where I immersed myself in advanced econometrics, labor market dynamics, and European Union economic policy. My thesis on "Fiscal Policy Responses to Regional Disparities in Northern Italy" involved granular analysis of data spanning 2015–2023 across Lombardy’s industrial zones—a direct precursor to understanding Milan’s unique position as Italy's financial engine. Courses such as "Macroeconomics of the Eurozone" and "Urban Economics in Mediterranean Contexts" provided critical context for engaging with Italy Milan's economic ecosystem, where manufacturing, fashion, and fintech converge under a single metropolitan umbrella. My academic work consistently earned distinction through empirical modeling that addressed real-world challenges like supply chain resilience post-pandemic—a topic of urgent relevance to Milanese businesses navigating global trade shifts.</w:t>
      </w:r>
    </w:p>
    <w:bookmarkEnd w:id="20"/>
    <w:bookmarkStart w:id="21" w:name="Xc450c41d9eb3344e94f63be5e6444b2a85479e4"/>
    <w:p>
      <w:pPr>
        <w:pStyle w:val="Heading2"/>
      </w:pPr>
      <w:r>
        <w:t xml:space="preserve">Professional Experience: Bridging Theory and Italian Market Realities</w:t>
      </w:r>
    </w:p>
    <w:p>
      <w:pPr>
        <w:pStyle w:val="FirstParagraph"/>
      </w:pPr>
      <w:r>
        <w:t xml:space="preserve">Beyond academia, I have actively cultivated practical skills through roles that directly prepare me for an Economist position in Italy Milan. As a Research Analyst at the Milan-based think tank "Istituto Bruno Leoni," I contributed to projects analyzing the impact of EU Green Deal regulations on Lombardy’s SME sector. This involved collaborating with regional policymakers to model carbon taxation scenarios, requiring not only technical proficiency in Stata and R but also cultural fluency in Italian economic discourse. My analysis was instrumental in a policy brief adopted by Milan’s Chamber of Commerce for their 2023 "Sustainable Industrial Transition" initiative—demonstrating how data-driven insights can translate to tangible local impact. Additionally, my internship at Intesa Sanpaolo's Economic Research Division allowed me to dissect Italy Milan’s financial market volatility through the lens of EU monetary policy, culminating in a report that forecasted interest rate effects on Lombard housing markets with 87% accuracy. These experiences taught me that effective economic analysis requires both quantitative precision and nuanced understanding of Italy Milan’s unique business culture.</w:t>
      </w:r>
    </w:p>
    <w:bookmarkEnd w:id="21"/>
    <w:bookmarkStart w:id="22" w:name="X4685513cfdf1d625dac8c5fd6f83fb0eb41cf4d"/>
    <w:p>
      <w:pPr>
        <w:pStyle w:val="Heading2"/>
      </w:pPr>
      <w:r>
        <w:t xml:space="preserve">Why Italy Milan? The Intersection of Opportunity and Passion</w:t>
      </w:r>
    </w:p>
    <w:p>
      <w:pPr>
        <w:pStyle w:val="FirstParagraph"/>
      </w:pPr>
      <w:r>
        <w:t xml:space="preserve">My decision to pursue an Economist role in Italy Milan is rooted in its unparalleled status as Europe’s innovation nexus. Unlike other global cities, Milan uniquely combines centuries of trade tradition with cutting-edge economic experimentation—home to the Borsa Italiana (Italy’s stock exchange), the headquarters of 70% of Fortune 500 companies operating in Italy, and a thriving startup ecosystem fueled by events like Milan Design Week and MEF. What excites me most is how Milan embodies the future of European economics: where heritage meets disruption through initiatives like "Milan Digital Innovation Hub" accelerating AI in manufacturing. As an Economist, I am eager to contribute to this transformation—not merely as an observer but as a collaborator with institutions like the Bank of Italy’s Milan branch or Confartigianato, leveraging data to strengthen Milan's role as a model for EU-wide economic integration. This city isn’t just where I want to work; it’s where I believe my analytical skills will find their most impactful application.</w:t>
      </w:r>
    </w:p>
    <w:bookmarkEnd w:id="22"/>
    <w:bookmarkStart w:id="23" w:name="future-contributions-and-vision"/>
    <w:p>
      <w:pPr>
        <w:pStyle w:val="Heading2"/>
      </w:pPr>
      <w:r>
        <w:t xml:space="preserve">Future Contributions and Vision</w:t>
      </w:r>
    </w:p>
    <w:p>
      <w:pPr>
        <w:pStyle w:val="FirstParagraph"/>
      </w:pPr>
      <w:r>
        <w:t xml:space="preserve">Looking ahead, I envision my work as an Economist in Italy Milan advancing two critical priorities. First, I aim to develop predictive models addressing regional economic fragmentation—specifically optimizing labor mobility between Milan’s high-value sectors (finance, design) and peripheral Lombard towns. Second, I will champion data literacy across Italian enterprises through workshops on leveraging economic indicators for strategic decisions, inspired by my work at the Milan Chamber of Commerce. Long-term, I aspire to lead a research center focused on sustainable urban economics within Italy's National Innovation System, with Milan as its operational base. This vision aligns perfectly with the Ministry of Economic Development’s "Piano Nazionale di Ripresa e Resilienza" (National Recovery and Resilience Plan), which positions Lombardy as a key engine for Italy’s post-pandemic rebirth.</w:t>
      </w:r>
    </w:p>
    <w:bookmarkEnd w:id="23"/>
    <w:bookmarkStart w:id="24" w:name="X83e9ec09f7e6260fc0a180d1c229bcbdd741f19"/>
    <w:p>
      <w:pPr>
        <w:pStyle w:val="Heading2"/>
      </w:pPr>
      <w:r>
        <w:t xml:space="preserve">Conclusion: The Economist's Commitment to Milan</w:t>
      </w:r>
    </w:p>
    <w:p>
      <w:pPr>
        <w:pStyle w:val="FirstParagraph"/>
      </w:pPr>
      <w:r>
        <w:t xml:space="preserve">In this Statement of Purpose, I have articulated why my expertise in economic analysis, my hands-on experience with Italy Milan’s specific challenges, and my unwavering commitment to its economic evolution make me an ideal candidate for the Economist role. I do not seek merely to analyze data but to transform it into actionable strategies that elevate Milan’s position as a global leader. As an Economist dedicated to Italy Milan, I pledge not only technical excellence but also active engagement with the city's community—through policy forums, academic partnerships with Politecnico di Milano, and mentorship of emerging talent. My journey has prepared me for this moment: to bring analytical rigor to the heart of Italian economic progress. I am ready to contribute my skills, passion, and cultural appreciation to the vibrant tapestry of Italy Milan’s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Italy Milan</dc:title>
  <dc:creator/>
  <dc:language>en</dc:language>
  <cp:keywords/>
  <dcterms:created xsi:type="dcterms:W3CDTF">2026-07-23T14:26:27Z</dcterms:created>
  <dcterms:modified xsi:type="dcterms:W3CDTF">2026-07-23T14:26:27Z</dcterms:modified>
</cp:coreProperties>
</file>

<file path=docProps/custom.xml><?xml version="1.0" encoding="utf-8"?>
<Properties xmlns="http://schemas.openxmlformats.org/officeDocument/2006/custom-properties" xmlns:vt="http://schemas.openxmlformats.org/officeDocument/2006/docPropsVTypes"/>
</file>