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21" w:name="statement-of-purpose"/>
    <w:p>
      <w:pPr>
        <w:pStyle w:val="Heading1"/>
      </w:pPr>
      <w:r>
        <w:t xml:space="preserve">Statement of Purpose</w:t>
      </w:r>
    </w:p>
    <w:bookmarkStart w:id="20" w:name="Xa841af283d92e9e444d4d834ac9d3f77b960703"/>
    <w:p>
      <w:pPr>
        <w:pStyle w:val="Heading2"/>
      </w:pPr>
      <w:r>
        <w:t xml:space="preserve">Aspiring Economist Seeking to Contribute to Spain Barcelona's Economic Landscape</w:t>
      </w:r>
    </w:p>
    <w:p>
      <w:pPr>
        <w:pStyle w:val="FirstParagraph"/>
      </w:pPr>
      <w:r>
        <w:t xml:space="preserve">From my earliest academic explorations in macroeconomic theory during my undergraduate studies at the University of Madrid, I have been captivated by the intricate dance between policy frameworks and real-world economic outcomes. This fascination crystallized during an internship at Spain's Ministry of Economy, where I analyzed regional disparities in Catalonia's growth trajectory—a revelation that cemented my resolve to become a professional Economist dedicated to transforming data into actionable insight. Today, as I prepare to submit this Statement of Purpose, Barcelona emerges not merely as a location but as the ideal crucible for my professional evolution as an Economist seeking to contribute meaningfully to Spain's economic narrative.</w:t>
      </w:r>
    </w:p>
    <w:p>
      <w:pPr>
        <w:pStyle w:val="BodyText"/>
      </w:pPr>
      <w:r>
        <w:t xml:space="preserve">My academic journey at Madrid's Complutense University forged my analytical foundation through rigorous coursework in econometrics, behavioral economics, and international trade policy. I graduated with honors (3.9/4.0 GPA) while leading a research team that modeled the impact of EU agricultural subsidies on small-scale Spanish farmers—a project later published in the</w:t>
      </w:r>
      <w:r>
        <w:t xml:space="preserve"> </w:t>
      </w:r>
      <w:r>
        <w:rPr>
          <w:iCs/>
          <w:i/>
        </w:rPr>
        <w:t xml:space="preserve">Journal of Applied Economic Analysis</w:t>
      </w:r>
      <w:r>
        <w:t xml:space="preserve">. This experience taught me that economic theory gains transformative power only when grounded in local context, a principle I now apply to Spain's unique socioeconomic mosaic. My subsequent Master's at LSE deepened this perspective through a thesis on urban economic resilience, where I developed predictive models for post-pandemic recovery in Mediterranean cities—a study that directly foreshadowed my interest in Barcelona's adaptive economic ecosystem.</w:t>
      </w:r>
    </w:p>
    <w:p>
      <w:pPr>
        <w:pStyle w:val="BodyText"/>
      </w:pPr>
      <w:r>
        <w:t xml:space="preserve">Professional experience further honed my applied economist skillset. As a Junior Economist at the Barcelona-based think tank</w:t>
      </w:r>
      <w:r>
        <w:t xml:space="preserve"> </w:t>
      </w:r>
      <w:r>
        <w:rPr>
          <w:iCs/>
          <w:i/>
        </w:rPr>
        <w:t xml:space="preserve">Observatori Metropolità de l'Economia</w:t>
      </w:r>
      <w:r>
        <w:t xml:space="preserve">, I collaborated on Spain's National Strategy for Economic Recovery, focusing specifically on Barcelona's tourism and technology sectors. My analysis of cross-sectoral employment patterns revealed how digital infrastructure investments could mitigate seasonal labor fluctuations—a finding now influencing regional policy proposals. This work demonstrated that effective economic strategy in Spain Barcelona requires more than statistical prowess; it demands cultural fluency to navigate the delicate balance between Catalan identity and national integration, a nuance I've cultivated through years of immersion in Catalonia's linguistic and civic landscape.</w:t>
      </w:r>
    </w:p>
    <w:p>
      <w:pPr>
        <w:pStyle w:val="BodyText"/>
      </w:pPr>
      <w:r>
        <w:t xml:space="preserve">Why Barcelona? The city represents a living laboratory for contemporary economic challenges. As Europe's fourth-largest tech hub, it merges startup dynamism with deep-rooted traditional industries—from port logistics to fashion—creating unparalleled opportunities to study transition economics in real time. The presence of world-class institutions like Pompeu Fabra University's Department of Economics (ranked #10 globally for Economic Research by</w:t>
      </w:r>
      <w:r>
        <w:t xml:space="preserve"> </w:t>
      </w:r>
      <w:r>
        <w:rPr>
          <w:iCs/>
          <w:i/>
        </w:rPr>
        <w:t xml:space="preserve">Times Higher Education</w:t>
      </w:r>
      <w:r>
        <w:t xml:space="preserve">) and the Barcelona School of Economics offers the intellectual rigor I seek. Crucially, Barcelona's commitment to sustainable urban development aligns with my research focus on green GDP metrics, while its vibrant cultural milieu—where Catalan and Spanish identities coexist—provides the authentic context for understanding how economic policy is received by diverse communities. This environment is irreplaceable; no other city in Spain Barcelona offers such a confluence of academic excellence, policy relevance, and socioeconomic complexity.</w:t>
      </w:r>
    </w:p>
    <w:p>
      <w:pPr>
        <w:pStyle w:val="BodyText"/>
      </w:pPr>
      <w:r>
        <w:t xml:space="preserve">My professional trajectory reflects a deliberate alignment with Spain's strategic economic priorities. I am particularly drawn to the European Green Deal's implementation challenges in Mediterranean cities—a nexus where my expertise in environmental economics intersects with Barcelona's ambitious climate goals. Through this Statement of Purpose, I seek to advance into the Research Division at Barcelona's Institut de Ciències Fotòniques (ICFO), where I will develop spatial econometric models to optimize renewable energy investments across Catalonia. My proposal integrates blockchain for transparent subsidy tracking and demographic mapping of energy poverty, directly addressing Spain's 2030 decarbonization targets while respecting regional autonomy.</w:t>
      </w:r>
    </w:p>
    <w:p>
      <w:pPr>
        <w:pStyle w:val="BodyText"/>
      </w:pPr>
      <w:r>
        <w:t xml:space="preserve">Looking ahead, I envision a career as a policy architect at the European Investment Bank's Barcelona Office, bridging EU funding mechanisms with hyperlocal economic development. My immediate objective is to complete advanced training in computational economics through Pompeu Fabra's Data Science for Economics program—a course uniquely positioned to equip Economists with the tools needed for Spain Barcelona's data-driven governance future. Long-term, I aspire to establish a public-private consortium focused on inclusive growth metrics, ensuring that Barcelona remains not just an economic powerhouse but a model of equitable prosperity. This vision demands more than technical skill; it requires understanding that in Spain Barcelona, every policy decision touches 16 million people across three linguistic communities and countless micro-entrepreneurial ecosystems.</w:t>
      </w:r>
    </w:p>
    <w:p>
      <w:pPr>
        <w:pStyle w:val="BodyText"/>
      </w:pPr>
      <w:r>
        <w:t xml:space="preserve">As I complete this Statement of Purpose, I reflect on a conversation with Dr. Elena Sanchis at the University of Barcelona's Department of Economics—a mentor who reminded me that 'the true test of an Economist is how they make markets feel human.' This principle guides my work: whether designing labor market interventions for Barcelona's gig economy or advising on cultural tourism policies post-2026 Olympics, I commit to economic solutions that honor both data and humanity. Spain Barcelona offers the perfect arena to realize this mission, where global economic forces meet local resilience daily.</w:t>
      </w:r>
    </w:p>
    <w:p>
      <w:pPr>
        <w:pStyle w:val="BodyText"/>
      </w:pPr>
      <w:r>
        <w:t xml:space="preserve">My academic rigor, field-tested policy experience in Catalonia's economic corridors, and profound respect for Spain's regional diversity position me uniquely to contribute as an Economist in this dynamic city. I am eager to join Barcelona's community of scholars and practitioners who recognize that the most powerful economic analysis doesn't just explain markets—it helps build them more justly. This Statement of Purpose represents not merely an application but a commitment: to apply my skills where they matter most, in the heart of Spain Barcelona, where economics meets its greatest potential.</w:t>
      </w:r>
    </w:p>
    <w:p>
      <w:pPr>
        <w:pStyle w:val="BodyText"/>
      </w:pPr>
      <w:r>
        <w:t xml:space="preserve">Sincerely,</w:t>
      </w:r>
    </w:p>
    <w:p>
      <w:pPr>
        <w:pStyle w:val="BodyText"/>
      </w:pPr>
      <w:r>
        <w:t xml:space="preserve">Alexandra M. Vargas</w:t>
      </w:r>
    </w:p>
    <w:p>
      <w:pPr>
        <w:pStyle w:val="BodyText"/>
      </w:pPr>
      <w:r>
        <w:t xml:space="preserve">Economist-in-Training | Barcelona,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Spain Barcelona</dc:title>
  <dc:creator/>
  <dc:language>en</dc:language>
  <cp:keywords/>
  <dcterms:created xsi:type="dcterms:W3CDTF">2025-12-09T17:40:38Z</dcterms:created>
  <dcterms:modified xsi:type="dcterms:W3CDTF">2025-12-09T17:40:38Z</dcterms:modified>
</cp:coreProperties>
</file>

<file path=docProps/custom.xml><?xml version="1.0" encoding="utf-8"?>
<Properties xmlns="http://schemas.openxmlformats.org/officeDocument/2006/custom-properties" xmlns:vt="http://schemas.openxmlformats.org/officeDocument/2006/docPropsVTypes"/>
</file>