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in</w:t>
      </w:r>
      <w:r>
        <w:t xml:space="preserve"> </w:t>
      </w:r>
      <w:r>
        <w:t xml:space="preserve">Spain</w:t>
      </w:r>
      <w:r>
        <w:t xml:space="preserve"> </w:t>
      </w:r>
      <w:r>
        <w:t xml:space="preserve">Valencia</w:t>
      </w:r>
    </w:p>
    <w:bookmarkStart w:id="25" w:name="X308758015d139541fefcb496c252fbb09c7fe75"/>
    <w:p>
      <w:pPr>
        <w:pStyle w:val="Heading1"/>
      </w:pPr>
      <w:r>
        <w:t xml:space="preserve">Statement of Purpose: Advancing Economic Expertise in Spain Valencia</w:t>
      </w:r>
    </w:p>
    <w:p>
      <w:pPr>
        <w:pStyle w:val="FirstParagraph"/>
      </w:pPr>
      <w:r>
        <w:t xml:space="preserve">As a dedicated and analytical mind with a profound passion for economic development, I am writing this Statement of Purpose to formally express my commitment to pursuing advanced economic studies in Spain Valencia. My journey as an aspiring Economist has been shaped by academic rigor, field-based research, and an unwavering fascination with the dynamic interplay between regional policy and sustainable growth. The unique confluence of Valencia’s thriving economy, cutting-edge academic institutions, and strategic position within the European Union makes it the ideal environment for me to refine my expertise as a future Economist committed to meaningful societal impact.</w:t>
      </w:r>
    </w:p>
    <w:bookmarkStart w:id="20" w:name="X885458b502f4eb75080ce27d6b6423d16c5edb3"/>
    <w:p>
      <w:pPr>
        <w:pStyle w:val="Heading2"/>
      </w:pPr>
      <w:r>
        <w:t xml:space="preserve">Academic Foundation: Building Economic Insight</w:t>
      </w:r>
    </w:p>
    <w:p>
      <w:pPr>
        <w:pStyle w:val="FirstParagraph"/>
      </w:pPr>
      <w:r>
        <w:t xml:space="preserve">My undergraduate studies in Economics at the University of Barcelona provided a robust theoretical framework, with advanced coursework in econometrics, development economics, and public finance. My thesis, "Regional Disparities in Southern European Economies: A Case Study of Andalusia vs. Catalonia," required sophisticated data analysis using STATA and R programming to evaluate policy efficacy across Spanish regions. This project revealed a critical gap: while national-level economic strategies are meticulously designed, their implementation often overlooks localized socioeconomic nuances—particularly in emerging Mediterranean economies like Valencia’s. The research culminated in a presentation at the 2023 Iberoamerican Economic Association conference, where I engaged with policymakers who emphasized Valencia’s potential as a model for decentralized economic planning.</w:t>
      </w:r>
    </w:p>
    <w:bookmarkEnd w:id="20"/>
    <w:bookmarkStart w:id="21" w:name="X37b9ea8da3d88f40897ccbe2219af5039c3bdb0"/>
    <w:p>
      <w:pPr>
        <w:pStyle w:val="Heading2"/>
      </w:pPr>
      <w:r>
        <w:t xml:space="preserve">Professional Experience: From Theory to Real-World Application</w:t>
      </w:r>
    </w:p>
    <w:p>
      <w:pPr>
        <w:pStyle w:val="FirstParagraph"/>
      </w:pPr>
      <w:r>
        <w:t xml:space="preserve">My professional trajectory has been defined by immersive engagement with economic challenges. As an intern at the Valencia Regional Economic Observatory, I contributed to the "Valencia 2030" urban development initiative, analyzing tourism-driven GDP fluctuations and labor market data across coastal municipalities. This role exposed me to the complexities of balancing economic growth with environmental sustainability—a challenge central to Valencia’s identity as a city where Mediterranean culture and modern commerce intersect. I also collaborated with a Madrid-based NGO on microfinance projects in rural Extremadura, designing poverty metrics that integrated gender-inclusive labor participation indices. These experiences solidified my belief that effective economic policy must be rooted in granular, place-specific understanding—not just macroeconomic aggregates.</w:t>
      </w:r>
    </w:p>
    <w:bookmarkEnd w:id="21"/>
    <w:bookmarkStart w:id="22" w:name="X391cfed6c6d76681ef0f398533871e180e42868"/>
    <w:p>
      <w:pPr>
        <w:pStyle w:val="Heading2"/>
      </w:pPr>
      <w:r>
        <w:t xml:space="preserve">Why Spain Valencia? A Strategic Convergence of Opportunity</w:t>
      </w:r>
    </w:p>
    <w:p>
      <w:pPr>
        <w:pStyle w:val="FirstParagraph"/>
      </w:pPr>
      <w:r>
        <w:t xml:space="preserve">Spain Valencia is not merely a location for my academic pursuits; it is the epicenter where my professional aspirations align with systemic economic opportunity. As an Economist, I recognize that Valencia’s economy represents a microcosm of contemporary Mediterranean challenges: its port infrastructure drives 15% of Spain’s exports, tourism accounts for 27% of regional GDP (higher than national averages), and innovative sectors like biotechnology are growing at 8.3% annually—yet these gains remain unevenly distributed across urban and rural zones. The University of Valencia’s Department of Economics stands out as a nexus for this very work. Its Institute for Regional Economic Research (IIE) has pioneered studies on "Mediterranean Smart Cities" and collaborates with the European Commission’s Joint Research Centre on sustainable trade policies—directly mirroring my research interests in leveraging regional hubs for inclusive growth.</w:t>
      </w:r>
    </w:p>
    <w:p>
      <w:pPr>
        <w:pStyle w:val="BodyText"/>
      </w:pPr>
      <w:r>
        <w:t xml:space="preserve">Moreover, Valencia’s cultural vibrancy is inseparable from its economic dynamism. The city’s "Valencia Urban Innovation Lab," housed within the Turia Gardens complex, brings together entrepreneurs, academics, and municipal leaders to co-design solutions for issues like coastal erosion impacting tourism revenue or digital literacy gaps in aging populations. This ecosystem—where academic theory meets civic action—exactly embodies the applied Economist mindset I seek to cultivate. In Spain Valencia, I won’t just study economics; I’ll participate in its living laboratory, learning from professors like Dr. Ana Martínez (a leading expert on Mediterranean labor markets) and engaging with initiatives such as the Valencia Economic Council’s "Green Growth Task Force."</w:t>
      </w:r>
    </w:p>
    <w:bookmarkEnd w:id="22"/>
    <w:bookmarkStart w:id="23" w:name="X9279b40cb977e403a41ae481f9164772e6065f5"/>
    <w:p>
      <w:pPr>
        <w:pStyle w:val="Heading2"/>
      </w:pPr>
      <w:r>
        <w:t xml:space="preserve">Future Vision: Contributing to Spain's Economic Renaissance</w:t>
      </w:r>
    </w:p>
    <w:p>
      <w:pPr>
        <w:pStyle w:val="FirstParagraph"/>
      </w:pPr>
      <w:r>
        <w:t xml:space="preserve">My long-term goal is to become a policy architect who bridges international economic frameworks with local implementation. Specifically, I aim to develop scalable models for regional economic resilience that could be replicated across the Euro-Mediterranean corridor—starting with Valencia as a test case. Post-graduation, I envision working with entities like the Valencia Regional Government’s Department of Economic Development or the European Investment Bank’s Southern Europe Division, focusing on optimizing tourism-driven economies while embedding climate adaptation measures. For instance, my proposed research on "Circulating Capital in Coastal Tourism: Valuing Cultural Heritage as Economic Infrastructure" could inform Valencia’s upcoming Sustainable Tourism Strategy 2035. This work would directly support Spain's national goals under the *NextGenerationEU* plan, particularly its €7 billion allocation for sustainable urban mobility and green innovation.</w:t>
      </w:r>
    </w:p>
    <w:bookmarkEnd w:id="23"/>
    <w:bookmarkStart w:id="24" w:name="X4913ca35f937b8067cb344cbf9f42bacb50edf1"/>
    <w:p>
      <w:pPr>
        <w:pStyle w:val="Heading2"/>
      </w:pPr>
      <w:r>
        <w:t xml:space="preserve">Conclusion: A Commitment to Growth in Spain Valencia</w:t>
      </w:r>
    </w:p>
    <w:p>
      <w:pPr>
        <w:pStyle w:val="FirstParagraph"/>
      </w:pPr>
      <w:r>
        <w:t xml:space="preserve">This Statement of Purpose reflects not just my academic qualifications but my deep conviction that Spain Valencia offers an irreplaceable environment to become a transformative Economist. Here, I will move beyond traditional economic analysis to engage with the tangible challenges and opportunities shaping one of Europe’s most culturally rich and economically promising regions. I am eager to contribute fresh perspectives to the University of Valencia’s research community while learning from its legacy of fostering policymakers who see economics as a tool for human flourishing—not just fiscal metrics. My journey as an Economist is inseparable from Spain Valencia: a place where history, innovation, and economic possibility converge. I am ready to immerse myself in this vibrant ecosystem and dedicate my expertise to advancing the prosperity of this remarkable region—and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in Spain Valencia</dc:title>
  <dc:creator/>
  <dc:language>en</dc:language>
  <cp:keywords/>
  <dcterms:created xsi:type="dcterms:W3CDTF">2026-07-23T08:10:39Z</dcterms:created>
  <dcterms:modified xsi:type="dcterms:W3CDTF">2026-07-23T08:10:39Z</dcterms:modified>
</cp:coreProperties>
</file>

<file path=docProps/custom.xml><?xml version="1.0" encoding="utf-8"?>
<Properties xmlns="http://schemas.openxmlformats.org/officeDocument/2006/custom-properties" xmlns:vt="http://schemas.openxmlformats.org/officeDocument/2006/docPropsVTypes"/>
</file>