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1e0a5529c87a63396d8d87cb3f3e4b047f5662"/>
    <w:p>
      <w:pPr>
        <w:pStyle w:val="Heading1"/>
      </w:pPr>
      <w:r>
        <w:t xml:space="preserve">Statement of Purpose: Pursuing Economic Advancement in Sri Lanka Colombo</w:t>
      </w:r>
    </w:p>
    <w:p>
      <w:pPr>
        <w:pStyle w:val="FirstParagraph"/>
      </w:pPr>
      <w:r>
        <w:t xml:space="preserve">The pursuit of economic excellence demands not only academic rigor but also contextual understanding deeply rooted in local realities. As I prepare this Statement of Purpose, I affirm my unwavering commitment to becoming a transformative Economist dedicated to advancing Sri Lanka's prosperity from its vibrant heartland—Colombo. This document articulates my journey, aspirations, and the strategic alignment between my professional development and Sri Lanka Colombo's economic trajectory.</w:t>
      </w:r>
    </w:p>
    <w:bookmarkStart w:id="20" w:name="foundational-academic-journey"/>
    <w:p>
      <w:pPr>
        <w:pStyle w:val="Heading2"/>
      </w:pPr>
      <w:r>
        <w:t xml:space="preserve">Foundational Academic Journey</w:t>
      </w:r>
    </w:p>
    <w:p>
      <w:pPr>
        <w:pStyle w:val="FirstParagraph"/>
      </w:pPr>
      <w:r>
        <w:t xml:space="preserve">My academic foundation in economics was forged at the University of Peradeniya, where I graduated with First-Class honors in Economics. Courses like Development Economics and Econometrics became more than academic exercises; they transformed into tools for analyzing Sri Lanka's complex economic landscape. A pivotal moment came during my undergraduate thesis on "Fiscal Policy Implications of Tourism Recovery in Post-Pandemic Sri Lanka," which required fieldwork across Colombo's commercial hubs and coastal tourist districts. This research revealed how macroeconomic policies directly impact Colombo's informal sector workers—over 30% of the city's workforce. I realized that theoretical frameworks must be tested against ground realities, a lesson that reshaped my approach to economic analysis.</w:t>
      </w:r>
    </w:p>
    <w:bookmarkEnd w:id="20"/>
    <w:bookmarkStart w:id="21" w:name="Xa115629fd6902ddea719aa88bd9e90cd3bcd50b"/>
    <w:p>
      <w:pPr>
        <w:pStyle w:val="Heading2"/>
      </w:pPr>
      <w:r>
        <w:t xml:space="preserve">Professional Immersion in Sri Lanka Colombo</w:t>
      </w:r>
    </w:p>
    <w:p>
      <w:pPr>
        <w:pStyle w:val="FirstParagraph"/>
      </w:pPr>
      <w:r>
        <w:t xml:space="preserve">My internship at the Central Bank of Sri Lanka’s Research Department during 2022 provided critical exposure to real-time policy formulation. As an Economics intern, I contributed to a project analyzing remittance inflows—a lifeline for 15% of Sri Lankan households—which required cross-referencing data from Colombo's bustling financial district with rural banking networks. This experience crystallized my understanding that effective economic policy must bridge urban centers like Colombo and the nation's periphery. I witnessed how a single policy decision at the Central Bank influences everything from Colombo's real estate market to agricultural communities in Kandy. This immersion confirmed my resolve to become an Economist who translates data into human-centered solutions for Sri Lanka.</w:t>
      </w:r>
    </w:p>
    <w:bookmarkEnd w:id="21"/>
    <w:bookmarkStart w:id="22" w:name="X8cb0d49d567e64561015fa4e3da5d6a2d838066"/>
    <w:p>
      <w:pPr>
        <w:pStyle w:val="Heading2"/>
      </w:pPr>
      <w:r>
        <w:t xml:space="preserve">Motivational Catalysts: Why Sri Lanka Colombo?</w:t>
      </w:r>
    </w:p>
    <w:p>
      <w:pPr>
        <w:pStyle w:val="FirstParagraph"/>
      </w:pPr>
      <w:r>
        <w:t xml:space="preserve">Sri Lanka Colombo is not merely a location for my academic pursuits—it is the crucible where economic theory meets urgent national challenges. The city’s dynamic energy, from its historic Fort area to modern tech parks in Biyagama, embodies the paradox of Sri Lanka’s potential: a nation rich in human capital yet grappling with inflation and debt sustainability. My childhood memories of Colombo's markets—where vendors adapted pricing strategies during economic crises—instilled in me an innate understanding of how macroeconomics manifests at street level. This perspective drives my ambition to address issues like the 2022 economic crisis, which disproportionately affected Colombo’s working-class neighborhoods. I seek to contribute not just as a theoretical Economist but as an agent of practical change within Sri Lanka Colombo's ecosystem.</w:t>
      </w:r>
    </w:p>
    <w:bookmarkEnd w:id="22"/>
    <w:bookmarkStart w:id="23" w:name="Xd8259667a6c0d397d588b27323b0128a97ad048"/>
    <w:p>
      <w:pPr>
        <w:pStyle w:val="Heading2"/>
      </w:pPr>
      <w:r>
        <w:t xml:space="preserve">Program Alignment: Bridging Theory and Context</w:t>
      </w:r>
    </w:p>
    <w:p>
      <w:pPr>
        <w:pStyle w:val="FirstParagraph"/>
      </w:pPr>
      <w:r>
        <w:t xml:space="preserve">The MSc in Economics at the University of Colombo represents the ideal synthesis for my goals. Its unique focus on "Small Island Developing States' Economic Resilience" directly addresses Sri Lanka's vulnerability to climate shocks and global volatility. I am particularly eager to engage with Professor Anura Kumara's research on maritime trade corridors—critical infrastructure for Colombo Port’s expansion as a regional logistics hub. The program’s fieldwork component in Colombo Municipal Council projects will allow me to apply econometric models to real municipal data, such as optimizing public transport routes in congested areas like Pettah. This hands-on approach is indispensable for an Economist whose work must serve Sri Lanka's urban centers where 18 million people live under one economic reality.</w:t>
      </w:r>
    </w:p>
    <w:bookmarkEnd w:id="23"/>
    <w:bookmarkStart w:id="24" w:name="Xa99a7f24ba3016fb13da405820bf4b5fdd1740f"/>
    <w:p>
      <w:pPr>
        <w:pStyle w:val="Heading2"/>
      </w:pPr>
      <w:r>
        <w:t xml:space="preserve">Future Vision: The Economist as National Catalyst</w:t>
      </w:r>
    </w:p>
    <w:p>
      <w:pPr>
        <w:pStyle w:val="FirstParagraph"/>
      </w:pPr>
      <w:r>
        <w:t xml:space="preserve">My long-term vision extends beyond academic achievement. I aspire to lead the Economic Policy Unit at Sri Lanka’s Ministry of Finance, focusing on Colombo-centric strategies for inclusive growth. Within five years, I aim to develop a framework that links Colombo's digital economy initiatives—such as the proposed "Smart City" project—with poverty alleviation in peri-urban settlements like Maharagama. As an Economist, I will leverage data from the World Bank’s Sri Lanka Economic Monitor and local surveys to advocate for policies that prioritize women entrepreneurs in Colombo’s textile sector or small-scale farmers supplying the city's markets. This vision is non-negotiable: economic progress must be measured not just in GDP growth but in improved livelihoods across every Colombo neighborhood.</w:t>
      </w:r>
    </w:p>
    <w:bookmarkEnd w:id="24"/>
    <w:bookmarkStart w:id="25" w:name="commitment-to-sri-lankas-future"/>
    <w:p>
      <w:pPr>
        <w:pStyle w:val="Heading2"/>
      </w:pPr>
      <w:r>
        <w:t xml:space="preserve">Commitment to Sri Lanka's Future</w:t>
      </w:r>
    </w:p>
    <w:p>
      <w:pPr>
        <w:pStyle w:val="FirstParagraph"/>
      </w:pPr>
      <w:r>
        <w:t xml:space="preserve">My Statement of Purpose reflects a profound commitment to Sri Lanka Colombo as both my academic home and the arena for meaningful economic impact. I reject the notion that global economic paradigms can be transplanted without adaptation. My training will emphasize locally calibrated solutions—whether designing microfinance models for Colombo's street vendors or analyzing how climate-resilient agriculture can sustain urban food security. The challenges are immense: balancing debt restructuring with investment in Colombo’s infrastructure, fostering innovation while preserving cultural heritage. But as an Economist grounded in Sri Lanka's reality, I am equipped to navigate this complexity.</w:t>
      </w:r>
    </w:p>
    <w:bookmarkEnd w:id="25"/>
    <w:bookmarkStart w:id="26" w:name="conclusion-a-promise-for-colombo"/>
    <w:p>
      <w:pPr>
        <w:pStyle w:val="Heading2"/>
      </w:pPr>
      <w:r>
        <w:t xml:space="preserve">Conclusion: A Promise for Colombo</w:t>
      </w:r>
    </w:p>
    <w:p>
      <w:pPr>
        <w:pStyle w:val="FirstParagraph"/>
      </w:pPr>
      <w:r>
        <w:t xml:space="preserve">In conclusion, this Statement of Purpose is not a declaration of intent but a promise—to Sri Lanka Colombo and its people. As I prepare to join the University of Colombo's academic community, I bring not just qualifications but a lived understanding that economics must serve humanity. When future generations reflect on Sri Lanka's economic rebirth, they will see Colombo as the epicenter where data-driven policy met compassionate action. I am ready to contribute my analytical rigor, local insights, and unyielding dedication to making that legacy a reality. My journey as an Economist begins in Sri Lanka Colombo—and it will be defined by the city's resilience, diversity, and boundless potential.</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 Sri Lanka Colombo</dc:title>
  <dc:creator/>
  <dc:language>en</dc:language>
  <cp:keywords/>
  <dcterms:created xsi:type="dcterms:W3CDTF">2026-06-02T18:16:43Z</dcterms:created>
  <dcterms:modified xsi:type="dcterms:W3CDTF">2026-06-02T18:16:43Z</dcterms:modified>
</cp:coreProperties>
</file>

<file path=docProps/custom.xml><?xml version="1.0" encoding="utf-8"?>
<Properties xmlns="http://schemas.openxmlformats.org/officeDocument/2006/custom-properties" xmlns:vt="http://schemas.openxmlformats.org/officeDocument/2006/docPropsVTypes"/>
</file>