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e294a8deadc6d465b1e1972c75ccc9a38eb7e5"/>
    <w:p>
      <w:pPr>
        <w:pStyle w:val="Heading1"/>
      </w:pPr>
      <w:r>
        <w:t xml:space="preserve">Statement of Purpose: Advancing Economic Development in Tanzania Dar es Salaam</w:t>
      </w:r>
    </w:p>
    <w:p>
      <w:pPr>
        <w:pStyle w:val="FirstParagraph"/>
      </w:pPr>
      <w:r>
        <w:t xml:space="preserve">As I prepare this Statement of Purpose, I am filled with profound enthusiasm for the opportunity to contribute as an Economist to Tanzania's dynamic economic landscape, particularly within the vibrant hub of Dar es Salaam. This document represents not merely an academic requirement but a heartfelt commitment to harnessing economic expertise for tangible development in one of Africa's most promising nations. My journey toward becoming a dedicated Economist has been meticulously shaped by my academic rigor, field experiences, and unwavering passion for Tanzania's socioeconomic transformation—making Dar es Salaam the natural focal point of my professional aspirations.</w:t>
      </w:r>
    </w:p>
    <w:p>
      <w:pPr>
        <w:pStyle w:val="BodyText"/>
      </w:pPr>
      <w:r>
        <w:t xml:space="preserve">My academic foundation in Economics at the University of Dar es Salaam equipped me with both theoretical depth and contextual awareness. Courses in Development Economics, Econometrics, and Public Finance were not abstract exercises but frameworks for understanding Tanzania's unique challenges—from rural agricultural productivity to urbanization pressures in Dar es Salaam. A pivotal moment came during my research on informal sector dynamics in Mbagala Market, where I collected primary data on 200+ street vendors. This fieldwork revealed how policy blind spots disproportionately impact low-income populations, crystallizing my resolve to become an Economist who bridges academic analysis and ground-level implementation. My thesis, "Financial Inclusion and Poverty Reduction in Urban Tanzania," directly addressed Dar es Salaam's housing crisis by modeling microfinance interventions—findings later presented at the 2023 Eastern African Economic Summit.</w:t>
      </w:r>
    </w:p>
    <w:p>
      <w:pPr>
        <w:pStyle w:val="BodyText"/>
      </w:pPr>
      <w:r>
        <w:t xml:space="preserve">What distinguishes my approach as an Economist is my immersion in Tanzania's reality. While many global economic models overlook local nuances, I have spent three consecutive summers conducting household surveys across Dar es Salaam's wards—from Kariakoo to Ubungo—learning Swahili slang and navigating matatu routes to build trust with communities. This cultural fluency allows me to translate complex data into actionable insights for policymakers. For instance, my analysis of port congestion at the Dar es Salaam Port Authority uncovered how logistics bottlenecks cost small manufacturers 18% in operational costs annually. When I presented these findings to the Ministry of Transport, they directly influenced the 2023 "Port Efficiency Task Force," demonstrating how an Economist’s work can catalyze systemic change.</w:t>
      </w:r>
    </w:p>
    <w:p>
      <w:pPr>
        <w:pStyle w:val="BodyText"/>
      </w:pPr>
      <w:r>
        <w:t xml:space="preserve">Tanzania Dar es Salaam is not just a location for my career—it is the epicenter of Africa's next economic revolution. As the nation advances toward its Vision 2025 goals, Dar es Salaam stands at a critical juncture: it must transform from a logistics hub into an innovation engine while ensuring inclusive growth. This convergence makes Tanzania Dar es Salaam uniquely positioned to test solutions that could reshape continental development. I am particularly drawn to the city’s burgeoning fintech ecosystem (evidenced by 40% year-on-year growth in mobile money transactions) and its strategic role in the Northern Corridor Initiative. As an Economist, I aim to design data-driven policies that leverage these strengths—such as optimizing public-private partnerships for renewable energy microgrids in informal settlements—to create jobs without sacrificing environmental sustainability.</w:t>
      </w:r>
    </w:p>
    <w:p>
      <w:pPr>
        <w:pStyle w:val="BodyText"/>
      </w:pPr>
      <w:r>
        <w:t xml:space="preserve">My professional trajectory is intentionally aligned with Tanzania’s most pressing needs. In my current role at the Tanzania Economic Policy Research Centre, I spearheaded a project analyzing agricultural value chains across the Eastern Region. By mapping post-harvest losses for maize (a staple crop), we identified cold storage gaps that cost farmers $12M annually in wasted yields. This work, published in *The East African Journal of Economics*, directly informed the Tanzania Agricultural Development Bank’s new loan scheme for agri-tech startups. I now seek to scale this impact within Dar es Salaam’s rapidly expanding industrial zones like Kigamboni and Mwananyamala, where my expertise in supply chain analytics could support the government’s "Manufacturing for Export" initiative.</w:t>
      </w:r>
    </w:p>
    <w:p>
      <w:pPr>
        <w:pStyle w:val="BodyText"/>
      </w:pPr>
      <w:r>
        <w:t xml:space="preserve">What sets me apart as an Economist is my commitment to ethical pragmatism. I reject the notion that economic progress must come at social cost. In Dar es Salaam, I’ve seen how poorly designed infrastructure projects displace communities without compensation—a reality that fuels my advocacy for participatory budgeting frameworks. My upcoming proposal for the World Bank’s Tanzania Urban Development Project integrates community land-use mapping with predictive analytics to prevent such conflicts. This approach embodies my core belief: an Economist must serve as both a data interpreter and a moral compass, ensuring growth uplifts every citizen from Temeke to Mbagala.</w:t>
      </w:r>
    </w:p>
    <w:p>
      <w:pPr>
        <w:pStyle w:val="BodyText"/>
      </w:pPr>
      <w:r>
        <w:t xml:space="preserve">Looking ahead, I envision myself as a lead Economist at Tanzania’s Ministry of Finance or in partnership with institutions like the African Development Bank’s Dar es Salaam office. My immediate goal is to refine my skills through advanced policy analysis training while contributing to projects that align with Tanzania's National Development Plan IV (2021-2026). Specifically, I aim to develop a real-time economic dashboard for Dar es Salaam’s municipal government—using satellite imagery and mobile data—to monitor inflation in informal markets. This tool would empower local leaders to respond faster to food price shocks, directly supporting the "Tanzania at 59" development narrative.</w:t>
      </w:r>
    </w:p>
    <w:p>
      <w:pPr>
        <w:pStyle w:val="BodyText"/>
      </w:pPr>
      <w:r>
        <w:t xml:space="preserve">This Statement of Purpose encapsulates my lifelong dedication to economic justice. Tanzania Dar es Salaam represents more than a city—it is where I witnessed how a single data point can transform lives. As an Economist, I will continue to marry academic precision with grassroots empathy, ensuring every policy decision reflects the dignity of Tanzania’s people. My journey here began in the dusty markets of Dar es Salaam; my future as an Economist will be built upon that foundation. I am ready to invest my expertise in Tanzania’s promise and contribute to a more prosperous, equitable Dar es Salaam for generations to come.</w:t>
      </w:r>
    </w:p>
    <w:p>
      <w:pPr>
        <w:pStyle w:val="BodyText"/>
      </w:pPr>
      <w:r>
        <w:t xml:space="preserve">With profound respect for Tanzania's economic journey and unwavering commitment to its people, I submit this Statement of Purpose as my pledge to serve as an Economist who makes tangible difference in the heart of Africa’s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Tanzania Dar es Salaam</dc:title>
  <dc:creator/>
  <dc:language>en</dc:language>
  <cp:keywords/>
  <dcterms:created xsi:type="dcterms:W3CDTF">2026-06-04T04:17:54Z</dcterms:created>
  <dcterms:modified xsi:type="dcterms:W3CDTF">2026-06-04T04:17:54Z</dcterms:modified>
</cp:coreProperties>
</file>

<file path=docProps/custom.xml><?xml version="1.0" encoding="utf-8"?>
<Properties xmlns="http://schemas.openxmlformats.org/officeDocument/2006/custom-properties" xmlns:vt="http://schemas.openxmlformats.org/officeDocument/2006/docPropsVTypes"/>
</file>