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statement-of-purpose"/>
    <w:p>
      <w:pPr>
        <w:pStyle w:val="Heading1"/>
      </w:pPr>
      <w:r>
        <w:t xml:space="preserve">Statement of Purpose</w:t>
      </w:r>
    </w:p>
    <w:bookmarkStart w:id="25" w:name="X355f9fb38ad4e76949a562f2122481545abf7df"/>
    <w:p>
      <w:pPr>
        <w:pStyle w:val="Heading2"/>
      </w:pPr>
      <w:r>
        <w:t xml:space="preserve">Pursuing an Economist Role in Turkey Ankara</w:t>
      </w:r>
    </w:p>
    <w:p>
      <w:pPr>
        <w:pStyle w:val="FirstParagraph"/>
      </w:pPr>
      <w:r>
        <w:t xml:space="preserve">As I prepare this Statement of Purpose, I am writing with profound enthusiasm for the opportunity to contribute as an Economist within Turkey's dynamic economic landscape, specifically in Ankara—the heart of Turkey's political and economic decision-making. This document encapsulates my academic foundation, professional trajectory, and unwavering commitment to advancing economic policy that fosters sustainable growth across the Anatolian peninsula. My aspiration is not merely to work as an Economist but to become an integral part of Ankara's evolving economic ecosystem, where strategic insights directly shape national development.</w:t>
      </w:r>
    </w:p>
    <w:bookmarkStart w:id="20" w:name="Xf491201ac4e1562aca343bacead8cddc05f13fa"/>
    <w:p>
      <w:pPr>
        <w:pStyle w:val="Heading3"/>
      </w:pPr>
      <w:r>
        <w:t xml:space="preserve">Academic Foundation and Technical Proficiency</w:t>
      </w:r>
    </w:p>
    <w:p>
      <w:pPr>
        <w:pStyle w:val="FirstParagraph"/>
      </w:pPr>
      <w:r>
        <w:t xml:space="preserve">My academic journey has been meticulously structured to equip me with the analytical rigor required for high-impact economic work in complex emerging markets like Turkey. I hold a Master's degree in Economics from London School of Economics, specializing in Development Economics and Econometrics, where I graduated with honors. My thesis analyzed the structural shifts in Turkey's manufacturing sector amid global supply chain disruptions—a topic of acute relevance to Ankara-based policymakers grappling with inflationary pressures and export competitiveness. Coursework included advanced time-series analysis using EViews and STATA, computational economics modeling, and field research in Istanbul that exposed me to regional economic disparities.</w:t>
      </w:r>
    </w:p>
    <w:p>
      <w:pPr>
        <w:pStyle w:val="BodyText"/>
      </w:pPr>
      <w:r>
        <w:t xml:space="preserve">Beyond technical skills, I completed a rigorous certification in Turkish Economic Policy at Bilkent University's Center for Economic Research. This program immersed me in Turkey's unique economic architecture—from the Central Bank of Turkey's monetary frameworks to the Ministry of Treasury and Finance's fiscal strategies. I studied pivotal reports like "Turkey 2023: Structural Reforms for Resilience" and engaged with Turkish economists who emphasized Ankara's strategic position as a bridge between Europe and Asia. This academic immersion confirmed that my expertise aligns precisely with Turkey Ankara's need for data-driven economic analysis grounded in local context.</w:t>
      </w:r>
    </w:p>
    <w:bookmarkEnd w:id="20"/>
    <w:bookmarkStart w:id="21" w:name="X3e9c587a88caa41641598cec983ea5659465d7f"/>
    <w:p>
      <w:pPr>
        <w:pStyle w:val="Heading3"/>
      </w:pPr>
      <w:r>
        <w:t xml:space="preserve">Professional Experience: Bridging Theory and Turkish Reality</w:t>
      </w:r>
    </w:p>
    <w:p>
      <w:pPr>
        <w:pStyle w:val="FirstParagraph"/>
      </w:pPr>
      <w:r>
        <w:t xml:space="preserve">My professional path has been intentionally oriented toward emerging market economics with deep engagement in Turkey's economic environment. As a Research Economist at the Istanbul Policy Center, I co-authored a report on regional investment flows for the Turkish Exporters Assembly (TİM), identifying Ankara as a critical hub for FDI in manufacturing due to its proximity to government institutions and skilled labor pools. This project involved fieldwork across Anatolian cities, where I witnessed firsthand how local economic policies in Ankara cascade into rural development—insights directly applicable to my future role as an Economist.</w:t>
      </w:r>
    </w:p>
    <w:p>
      <w:pPr>
        <w:pStyle w:val="BodyText"/>
      </w:pPr>
      <w:r>
        <w:t xml:space="preserve">Earlier, I served with the International Monetary Fund (IMF) as a short-term consultant for Turkey's Financial Sector Assessment Program. My work focused on banking sector resilience metrics during the 2023 currency volatility—a period when Ankara's economic stability was tested. I developed a predictive model for foreign exchange market behavior that was presented to senior officials at the Central Bank of Turkey. This experience reinforced my belief that effective economic policy in Turkey Ankara requires not just statistical acumen but cultural fluency in navigating the country's unique bureaucratic and social dynamics.</w:t>
      </w:r>
    </w:p>
    <w:bookmarkEnd w:id="21"/>
    <w:bookmarkStart w:id="22" w:name="X97cb022e88a25022355c4844f1f6fd0d7b5a03f"/>
    <w:p>
      <w:pPr>
        <w:pStyle w:val="Heading3"/>
      </w:pPr>
      <w:r>
        <w:t xml:space="preserve">Why Turkey Ankara? The Strategic Imperative</w:t>
      </w:r>
    </w:p>
    <w:p>
      <w:pPr>
        <w:pStyle w:val="FirstParagraph"/>
      </w:pPr>
      <w:r>
        <w:t xml:space="preserve">My decision to anchor my career in Turkey Ankara is deliberate and deeply informed. Ankara represents the nexus of Turkey's economic transformation—a city where the government's vision for "Middle Power" status converges with grassroots economic realities. Having lived in Ankara for six months during my Bilkent certification, I experienced its vibrant intellectual ecosystem: from the Ministry of Industry's innovation corridors to the Central Bank’s think tanks in Kızılay. I observed how Ankara’s policymakers balance immediate stabilization needs (like inflation control) with long-term goals (such as Turkey 2023-2030 Vision). This environment is where an Economist must operate—not as a detached analyst but as a collaborator with ministries, central banks, and civil society.</w:t>
      </w:r>
    </w:p>
    <w:p>
      <w:pPr>
        <w:pStyle w:val="BodyText"/>
      </w:pPr>
      <w:r>
        <w:t xml:space="preserve">Moreover, Ankara’s position in the Eurasian economic landscape makes it uniquely positioned to address critical challenges. With Turkey hosting over 3.6 million refugees—a demographic shift demanding innovative social spending models—I am eager to apply my expertise in human capital economics to support Ankara-based initiatives like the National Refugee Integration Strategy. The city’s emerging tech hubs near Çankaya and Söğütözü also present opportunities to analyze digital economy impacts on Turkey’s GDP growth, directly aligning with the government’s "Digital Transformation Strategy."</w:t>
      </w:r>
    </w:p>
    <w:bookmarkEnd w:id="22"/>
    <w:bookmarkStart w:id="23" w:name="X344b76496bfe225b2a3ad89f3bd4cd660e868e6"/>
    <w:p>
      <w:pPr>
        <w:pStyle w:val="Heading3"/>
      </w:pPr>
      <w:r>
        <w:t xml:space="preserve">Vision for Impact: An Economist in Turkey Ankara</w:t>
      </w:r>
    </w:p>
    <w:p>
      <w:pPr>
        <w:pStyle w:val="FirstParagraph"/>
      </w:pPr>
      <w:r>
        <w:t xml:space="preserve">As an Economist, I envision contributing to three critical priorities shaping Turkey Ankara today:</w:t>
      </w:r>
    </w:p>
    <w:p>
      <w:pPr>
        <w:numPr>
          <w:ilvl w:val="0"/>
          <w:numId w:val="1001"/>
        </w:numPr>
        <w:pStyle w:val="Compact"/>
      </w:pPr>
      <w:r>
        <w:rPr>
          <w:bCs/>
          <w:b/>
        </w:rPr>
        <w:t xml:space="preserve">Macro-Stability Frameworks:</w:t>
      </w:r>
      <w:r>
        <w:t xml:space="preserve"> </w:t>
      </w:r>
      <w:r>
        <w:t xml:space="preserve">Developing dynamic models for monetary policy that account for Turkey’s high-energy import dependency, a challenge uniquely pressing in Ankara where the Ministry of Energy and Natural Resources coordinates with the Central Bank.</w:t>
      </w:r>
    </w:p>
    <w:p>
      <w:pPr>
        <w:numPr>
          <w:ilvl w:val="0"/>
          <w:numId w:val="1001"/>
        </w:numPr>
        <w:pStyle w:val="Compact"/>
      </w:pPr>
      <w:r>
        <w:rPr>
          <w:bCs/>
          <w:b/>
        </w:rPr>
        <w:t xml:space="preserve">Inclusive Growth Initiatives:</w:t>
      </w:r>
      <w:r>
        <w:t xml:space="preserve"> </w:t>
      </w:r>
      <w:r>
        <w:t xml:space="preserve">Designing regional economic indices that highlight Anatolia’s development gaps (e.g., Konya vs. Ankara), ensuring policies avoid repeating past urban-centric growth patterns.</w:t>
      </w:r>
    </w:p>
    <w:p>
      <w:pPr>
        <w:numPr>
          <w:ilvl w:val="0"/>
          <w:numId w:val="1001"/>
        </w:numPr>
        <w:pStyle w:val="Compact"/>
      </w:pPr>
      <w:r>
        <w:rPr>
          <w:bCs/>
          <w:b/>
        </w:rPr>
        <w:t xml:space="preserve">EU Integration Economics:</w:t>
      </w:r>
      <w:r>
        <w:t xml:space="preserve"> </w:t>
      </w:r>
      <w:r>
        <w:t xml:space="preserve">Analyzing the cost-benefit calculus of Turkey-EU trade negotiations through Ankara’s lens, particularly for sectors like automotive and textiles that employ 25% of Turkey’s manufacturing workforce.</w:t>
      </w:r>
    </w:p>
    <w:p>
      <w:pPr>
        <w:pStyle w:val="FirstParagraph"/>
      </w:pPr>
      <w:r>
        <w:t xml:space="preserve">I am particularly drawn to Ankara's collaborative culture—where economists regularly interface with diplomats at the Ministry of Foreign Affairs and entrepreneurs at Teknokent. My goal is to become a bridge between academic economic theory and practical policy implementation, ensuring that each analysis I produce directly informs decision-making in the corridors of power surrounding Ulus Square.</w:t>
      </w:r>
    </w:p>
    <w:bookmarkEnd w:id="23"/>
    <w:bookmarkStart w:id="24" w:name="Xb2410711884f354e34f716f5d0f7acc535556ef"/>
    <w:p>
      <w:pPr>
        <w:pStyle w:val="Heading3"/>
      </w:pPr>
      <w:r>
        <w:t xml:space="preserve">Conclusion: A Commitment to Turkey's Economic Future</w:t>
      </w:r>
    </w:p>
    <w:p>
      <w:pPr>
        <w:pStyle w:val="FirstParagraph"/>
      </w:pPr>
      <w:r>
        <w:t xml:space="preserve">This Statement of Purpose is not merely an application document—it is a pledge. I pledge to bring global economic expertise honed in London, Istanbul, and Washington D.C., but rooted in the specific realities of Turkey Ankara. I recognize that as an Economist operating from this city, my work will influence everything from rural microfinance schemes in Kayseri to Ankara’s negotiations with the World Bank on infrastructure investments. I am ready to immerse myself fully in Turkey’s economic narrative, leveraging my skills to contribute not just as a technical expert but as a dedicated partner in building an inclusive, resilient economy for Anatolia and beyond.</w:t>
      </w:r>
    </w:p>
    <w:p>
      <w:pPr>
        <w:pStyle w:val="BodyText"/>
      </w:pPr>
      <w:r>
        <w:t xml:space="preserve">My commitment is clear: To transform economic data into actionable strategy within Turkey Ankara, where every policy decision echoes across the Black Sea to the Mediterranean. I eagerly await the opportunity to serve as an Economist in this pivotal city and contribute meaningfully to Turkey’s next chapter of prosperity.</w:t>
      </w:r>
    </w:p>
    <w:p>
      <w:pPr>
        <w:pStyle w:val="BodyText"/>
      </w:pPr>
      <w:r>
        <w:t xml:space="preserve">Respectfully submitted,</w:t>
      </w:r>
    </w:p>
    <w:p>
      <w:pPr>
        <w:pStyle w:val="BodyText"/>
      </w:pPr>
      <w:r>
        <w:t xml:space="preserve">[Your Full Name]</w:t>
      </w:r>
    </w:p>
    <w:p>
      <w:pPr>
        <w:pStyle w:val="BodyText"/>
      </w:pPr>
      <w:r>
        <w:t xml:space="preserve">Economist Candidate | Turkey Ankara Economic Development Initiative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Turkey Ankara</dc:title>
  <dc:creator/>
  <cp:keywords/>
  <dcterms:created xsi:type="dcterms:W3CDTF">2026-07-23T07:16:52Z</dcterms:created>
  <dcterms:modified xsi:type="dcterms:W3CDTF">2026-07-23T07:16:52Z</dcterms:modified>
</cp:coreProperties>
</file>

<file path=docProps/custom.xml><?xml version="1.0" encoding="utf-8"?>
<Properties xmlns="http://schemas.openxmlformats.org/officeDocument/2006/custom-properties" xmlns:vt="http://schemas.openxmlformats.org/officeDocument/2006/docPropsVTypes"/>
</file>