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25b39e87471b1d0b6129e095141ba22587b04b1"/>
    <w:p>
      <w:pPr>
        <w:pStyle w:val="Heading1"/>
      </w:pPr>
      <w:r>
        <w:t xml:space="preserve">Statement of Purpose: Pursuing Economic Excellence at the University of Manchester</w:t>
      </w:r>
    </w:p>
    <w:p>
      <w:pPr>
        <w:pStyle w:val="FirstParagraph"/>
      </w:pPr>
      <w:r>
        <w:t xml:space="preserve">In the heart of Greater Manchester’s economic renaissance, where post-industrial transformation meets cutting-edge innovation, I stand ready to embark on a transformative academic journey as an aspiring economist. My unwavering dedication to understanding the complexities of market dynamics, policy formulation, and regional development has led me to submit this Statement of Purpose for admission into the MSc Economics program at the University of Manchester—a program uniquely positioned at the epicentre of United Kingdom economic thought. This document articulates my academic trajectory, professional aspirations, and profound commitment to contributing meaningfully to Manchester’s evolving economic landscape as a data-driven economist.</w:t>
      </w:r>
    </w:p>
    <w:p>
      <w:pPr>
        <w:pStyle w:val="BodyText"/>
      </w:pPr>
      <w:r>
        <w:t xml:space="preserve">My fascination with economics began not in textbooks but through direct observation of community resilience. Growing up in Salford—within the Manchester city-region—I witnessed firsthand how policy decisions shaped neighbourhoods. When the government introduced the Greater Manchester Combined Authority (GMCA) devolution deal, I analyzed its impact on local job creation using public datasets, uncovering a 12% rise in youth employment within six months of implementation. This project ignited my passion for evidence-based economic analysis and crystallized my ambition to become an economist who bridges academic rigor with practical community solutions. My undergraduate degree in Economics at the University of Leeds equipped me with advanced econometric tools (Stata, R), but I recognized that Manchester’s unique socio-economic ecosystem demands specialized insight beyond standard curricula.</w:t>
      </w:r>
    </w:p>
    <w:p>
      <w:pPr>
        <w:pStyle w:val="BodyText"/>
      </w:pPr>
      <w:r>
        <w:t xml:space="preserve">It is precisely this realization that makes the University of Manchester indispensable to my academic and professional evolution. The Department of Economics at the University of Manchester—ranked 1st in the UK for economics research impact by REF 2021—offers a curriculum meticulously designed for economists engaged with real-world UK challenges. Courses like "Economic Policy Analysis," "Regional Economic Development," and "Labour Market Economics" directly align with my goal to address Manchester’s persistent inequality gaps, where the poverty rate (14.3% in 2023) exceeds the national average. I am particularly eager to collaborate with Professor Sarah Smith’s research group on their ongoing study of post-pandemic recovery in Northern England—a project that echoes my own thesis proposal on leveraging digital infrastructure to reduce regional GDP disparities.</w:t>
      </w:r>
    </w:p>
    <w:p>
      <w:pPr>
        <w:pStyle w:val="BodyText"/>
      </w:pPr>
      <w:r>
        <w:t xml:space="preserve">Manchester’s status as the United Kingdom’s second-largest economic hub is not incidental; it is a laboratory for modern economic theory. The city’s £1 billion CityVerve smart city initiative, its role in the Northern Powerhouse strategy, and its vibrant ecosystem of fintech startups (like Monzo) provide an unparalleled living context for applied economics. Unlike London-based programs that focus predominantly on financial markets, Manchester’s academic environment prioritizes inclusive growth—exactly where I intend to deploy my skills. As an economist within the Greater Manchester Combined Authority’s Economic Development Team, I aim to design policies that mirror the university’s flagship "Manchester Plan" for equitable prosperity: a framework where economic growth directly uplifts communities in areas like Bury and Rochdale. The University of Manchester’s partnership with local institutions such as the Centre for Regional Economic and Social Research (CRESR) ensures my research will remain grounded in the very challenges I seek to solve.</w:t>
      </w:r>
    </w:p>
    <w:p>
      <w:pPr>
        <w:pStyle w:val="BodyText"/>
      </w:pPr>
      <w:r>
        <w:t xml:space="preserve">My professional experiences have reinforced my commitment to becoming a pragmatic economist. As a research intern at the Institute for Fiscal Studies’ Manchester office, I contributed to a report on universal credit’s impact on household spending patterns across Greater Manchester. This work required navigating complex datasets, conducting regression analyses, and presenting findings to policymakers—skills I will refine through the University of Manchester’s intensive empirical methods training. Crucially, I developed a methodology to quantify the multiplier effect of public infrastructure investment in post-industrial areas; this research directly informs my proposed master’s thesis on optimizing city-region capital allocation for sustainable development. My internship at Transport for Greater Manchester further highlighted how economic modeling shapes urban mobility—proving that as an economist, I must engage with spatial economics to address Manchester’s congestion and accessibility challenges.</w:t>
      </w:r>
    </w:p>
    <w:p>
      <w:pPr>
        <w:pStyle w:val="BodyText"/>
      </w:pPr>
      <w:r>
        <w:t xml:space="preserve">Looking ahead, my vision transcends academic achievement. I aspire to become a principal economist at the City of Manchester Council, where I will lead initiatives integrating AI-driven forecasting into policy design for housing affordability and skills development. Manchester’s ambitious goal of becoming the UK’s first "net-zero economy by 2038" demands economists who understand both climate science and market incentives—precisely the interdisciplinary approach fostered at the University of Manchester. The program’s emphasis on ethical economics, exemplified by Professor David Kelsey’s work on inclusive growth frameworks, resonates deeply with my belief that economic progress must serve all residents. I also plan to engage with the university’s Manchester Economic Society and contribute to events like the annual "Northern Economic Forum," where regional stakeholders debate policies directly affecting my community.</w:t>
      </w:r>
    </w:p>
    <w:p>
      <w:pPr>
        <w:pStyle w:val="BodyText"/>
      </w:pPr>
      <w:r>
        <w:t xml:space="preserve">Why Manchester? Because this city embodies economic resilience in action. It is no accident that the UK’s first devolved city-region government emerged here, nor that global firms like Siemens and HSBC maintain major operations within its boundaries. The University of Manchester’s location within this dynamic ecosystem offers access to policymakers, industry leaders, and real-time economic data unmatched elsewhere in the United Kingdom. I am not merely applying to a program—I am seeking a partnership with an institution whose research agenda mirrors my professional compass.</w:t>
      </w:r>
    </w:p>
    <w:p>
      <w:pPr>
        <w:pStyle w:val="BodyText"/>
      </w:pPr>
      <w:r>
        <w:t xml:space="preserve">In conclusion, my journey—from analyzing local employment trends in Salford to contributing insights for city-wide policy—has prepared me to thrive within the University of Manchester’s rigorous academic environment. I bring not only technical expertise but also an intimate understanding of Manchester’s economic heartbeat. As a future economist committed to tangible impact, I am eager to learn from world-class faculty, contribute original research on regional inequality, and ultimately help shape the United Kingdom’s most ambitious economic experiment: a truly devolved, equitable economy rooted in Greater Manchester. The Statement of Purpose is not just an application—it is a pledge to become part of Manchester’s next chapter as an economist who turns theory into transformative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at University of Manchester</dc:title>
  <dc:creator/>
  <dc:language>en</dc:language>
  <cp:keywords/>
  <dcterms:created xsi:type="dcterms:W3CDTF">2026-06-03T23:21:25Z</dcterms:created>
  <dcterms:modified xsi:type="dcterms:W3CDTF">2026-06-03T23:21:25Z</dcterms:modified>
</cp:coreProperties>
</file>

<file path=docProps/custom.xml><?xml version="1.0" encoding="utf-8"?>
<Properties xmlns="http://schemas.openxmlformats.org/officeDocument/2006/custom-properties" xmlns:vt="http://schemas.openxmlformats.org/officeDocument/2006/docPropsVTypes"/>
</file>