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b2503b55e9bc4a6a3e4cd8e857623921b4b10a9"/>
    <w:p>
      <w:pPr>
        <w:pStyle w:val="Heading1"/>
      </w:pPr>
      <w:r>
        <w:t xml:space="preserve">Statement of Purpose: Pursuing Economic Excellence at the Heart of the United States Chicago</w:t>
      </w:r>
    </w:p>
    <w:p>
      <w:pPr>
        <w:pStyle w:val="FirstParagraph"/>
      </w:pPr>
      <w:r>
        <w:t xml:space="preserve">As I meticulously craft this Statement of Purpose, I find myself reflecting on a journey that has steadily steered me toward a singular professional aspiration: becoming a distinguished Economist whose work shapes policy and transforms communities. My decision to pursue advanced studies in economics within the vibrant academic ecosystem of United States Chicago is not merely geographical—it is a strategic convergence of intellectual tradition, real-world applicability, and transformative potential. Chicago’s unparalleled position as the epicenter of economic thought in the United States makes it the indispensable crucible for my development as an Economist committed to addressing 21st-century challenges.</w:t>
      </w:r>
    </w:p>
    <w:p>
      <w:pPr>
        <w:pStyle w:val="BodyText"/>
      </w:pPr>
      <w:r>
        <w:t xml:space="preserve">My academic foundation began with a Bachelor of Arts in Economics from [University Name], where I immersed myself in microeconomic theory, econometrics, and public finance. A pivotal moment came during my senior thesis on "The Impact of Minimum Wage Policies on Urban Small Business Survival," which required me to analyze 10 years of Chicago municipal data using STATA. This project revealed how economic theory manifests in tangible community outcomes—a revelation that cemented my resolve to move beyond textbook analysis into actionable policy design. The professor who mentored me, Dr. Evelyn Reed, often remarked that "Chicago doesn’t just study economics; it lives it," a mantra I now carry as my professional compass.</w:t>
      </w:r>
    </w:p>
    <w:p>
      <w:pPr>
        <w:pStyle w:val="BodyText"/>
      </w:pPr>
      <w:r>
        <w:t xml:space="preserve">Professional experience further crystallized this vision during my internship at the Chicago Policy Lab (CPL), a renowned research institute affiliated with the University of Chicago. For 18 months, I collaborated on projects analyzing housing affordability and workforce development initiatives across Cook County. One initiative involved modeling how zoning reforms could increase affordable housing units by 15% over five years—a study directly cited in a City Council resolution. At CPL, I witnessed how data-driven economic insights can dismantle systemic barriers; when our team demonstrated that targeted tax incentives would boost small business growth in underserved neighborhoods by 22%, it wasn’t just a statistic—it was hope made measurable. This experience transformed my understanding: the true measure of an Economist lies not in complex equations alone, but in how those equations serve human dignity.</w:t>
      </w:r>
    </w:p>
    <w:p>
      <w:pPr>
        <w:pStyle w:val="BodyText"/>
      </w:pPr>
      <w:r>
        <w:t xml:space="preserve">My fascination with Chicago’s economic legacy is deeply personal. As a first-generation college student from Detroit, I observed how policy failures at national levels disproportionately impacted communities like my own. When the 2008 financial crisis hit, my family’s small business closed—not due to market forces, but because of gaps in local economic safety nets that a proactive Economist might have anticipated. This ignited a commitment to study institutions that prioritize equity: the University of Chicago’s Department of Economics, with its legacy from Nobel laureates like Gary Becker and Richard Thaler, offers the rigorous methodology I need. Simultaneously, Northwestern University’s Kellogg School provides unparalleled access to industry partnerships where economic theory meets corporate practice—both critical for my dual focus on public policy and business strategy.</w:t>
      </w:r>
    </w:p>
    <w:p>
      <w:pPr>
        <w:pStyle w:val="BodyText"/>
      </w:pPr>
      <w:r>
        <w:t xml:space="preserve">Why United States Chicago? Beyond its academic prestige, Chicago embodies the dynamic intersection of theory and application that defines modern economics. The city is not merely a location—it’s a living laboratory. The Federal Reserve Bank of Chicago hosts cutting-edge research on monetary policy affecting 12 states; the Urban Institute’s work on poverty alleviation in Midwestern cities provides real-time case studies I can analyze; and initiatives like the Civic Federation’s fiscal health metrics offer frameworks for evaluating regional economic resilience. This ecosystem allows an Economist to test hypotheses in environments where outcomes directly impact millions—something I cannot replicate in a purely theoretical setting. Moreover, Chicago’s diversity mirrors the global challenges of inequality and climate migration that require nuanced, culturally grounded solutions.</w:t>
      </w:r>
    </w:p>
    <w:p>
      <w:pPr>
        <w:pStyle w:val="BodyText"/>
      </w:pPr>
      <w:r>
        <w:t xml:space="preserve">My academic trajectory has prepared me for this next phase: I’ve mastered advanced quantitative techniques (including machine learning applications in economic forecasting) through coursework at [University Name]’s Center for Data Science. But more importantly, I’ve cultivated a methodology rooted in "contextual economics"—recognizing that markets operate within social, historical, and political ecosystems. For instance, my analysis of Chicago’s post-pandemic labor recovery revealed how childcare access (not just wage rates) dictated women’s workforce participation—a finding now being piloted by the City of Chicago’s Office of Economic Opportunity. This work exemplifies the Economist I aim to become: one who asks not just "what happens?" but "who is affected, and how do we make it equitable?"</w:t>
      </w:r>
    </w:p>
    <w:p>
      <w:pPr>
        <w:pStyle w:val="BodyText"/>
      </w:pPr>
      <w:r>
        <w:t xml:space="preserve">My five-year vision is clear. Immediately post-graduation, I will join a policy research institute in Chicago to develop economic models for inclusive growth initiatives—perhaps expanding the successful CPL housing framework to other cities. In the medium term, I aspire to lead a think tank focused on Midwest economic revitalization, partnering with universities and corporations to create scalable solutions for infrastructure gaps. Long-term, I aim to influence federal policy through roles at institutions like the Congressional Budget Office or as an advisor in local government. Crucially, my Chicago-based education will provide both the intellectual toolkit—through courses like "Advanced Applied Econometrics" at UChicago—and the professional network that bridges academia and practice.</w:t>
      </w:r>
    </w:p>
    <w:p>
      <w:pPr>
        <w:pStyle w:val="BodyText"/>
      </w:pPr>
      <w:r>
        <w:t xml:space="preserve">My commitment to this path is unshakable. I’ve chosen to write a Statement of Purpose not as a formality, but as a promise: I will honor Chicago’s legacy of economic innovation by channeling its rigor into solutions for communities often overlooked in mainstream discourse. The Economist’s ultimate tool isn’t just data—it’s the courage to use it for justice. As I stand on the precipice of this journey, I know that United States Chicago is where theory becomes action, where statistics become stories of transformation, and where my work as an Economist will finally matter.</w:t>
      </w:r>
    </w:p>
    <w:p>
      <w:pPr>
        <w:pStyle w:val="BodyText"/>
      </w:pPr>
      <w:r>
        <w:t xml:space="preserve">I am ready to contribute my analytical skills, lived perspective on economic inequity, and relentless drive to the Chicago academic community. With its unmatched resources, collaborative spirit, and deep commitment to real-world impact, this city isn’t just the right place for my education—it’s where I will earn my title as an Economist who makes a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 in United States Chicago</dc:title>
  <dc:creator/>
  <dc:language>en</dc:language>
  <cp:keywords/>
  <dcterms:created xsi:type="dcterms:W3CDTF">2025-12-10T00:16:51Z</dcterms:created>
  <dcterms:modified xsi:type="dcterms:W3CDTF">2025-12-10T00:16:51Z</dcterms:modified>
</cp:coreProperties>
</file>

<file path=docProps/custom.xml><?xml version="1.0" encoding="utf-8"?>
<Properties xmlns="http://schemas.openxmlformats.org/officeDocument/2006/custom-properties" xmlns:vt="http://schemas.openxmlformats.org/officeDocument/2006/docPropsVTypes"/>
</file>