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1ea2d120c893255aa06c604cecdcfc179b45d7a"/>
    <w:p>
      <w:pPr>
        <w:pStyle w:val="Heading1"/>
      </w:pPr>
      <w:r>
        <w:t xml:space="preserve">Statement of Purpose: Pursuing Economic Impact as an Economist in the United States Los Angeles Region</w:t>
      </w:r>
    </w:p>
    <w:p>
      <w:pPr>
        <w:pStyle w:val="FirstParagraph"/>
      </w:pPr>
      <w:r>
        <w:t xml:space="preserve">As a dedicated and analytical professional with a deep commitment to shaping equitable economic futures, I am writing this Statement of Purpose to formally express my enthusiastic interest in contributing as an Economist within the dynamic landscape of the United States Los Angeles metropolitan area. My academic foundation, professional experience, and profound understanding of regional economic intricacies align precisely with the complex challenges and opportunities facing Los Angeles—a city that stands at the epicenter of global trade, cultural innovation, and socioeconomic diversity within the United States. I am eager to apply my expertise to advance evidence-based policy solutions that foster sustainable growth for all communities across Los Angeles County.</w:t>
      </w:r>
    </w:p>
    <w:bookmarkStart w:id="20" w:name="academic-foundation-and-analytical-rigor"/>
    <w:p>
      <w:pPr>
        <w:pStyle w:val="Heading2"/>
      </w:pPr>
      <w:r>
        <w:t xml:space="preserve">Academic Foundation and Analytical Rigor</w:t>
      </w:r>
    </w:p>
    <w:p>
      <w:pPr>
        <w:pStyle w:val="FirstParagraph"/>
      </w:pPr>
      <w:r>
        <w:t xml:space="preserve">My journey as an aspiring Economist began during my Master of Arts in Applied Economics at the University of Southern California (USC), where I immersed myself in rigorous quantitative training and policy analysis. Courses such as Advanced Econometrics, Urban Economics, and International Trade Policy equipped me with advanced skills in data modeling using R, Stata, and Python. My thesis, "The Impact of Global Supply Chain Disruptions on Small Business Resilience in the Los Angeles Metro Area," required extensive fieldwork analyzing over 200 local enterprise datasets. This project revealed critical vulnerabilities within LA’s supply chain networks—a finding directly relevant to the city’s ongoing efforts to rebuild post-pandemic and mitigate future disruptions. My academic work consistently emphasized real-world application, particularly within the context of a major U.S. urban economy like Los Angeles.</w:t>
      </w:r>
    </w:p>
    <w:bookmarkEnd w:id="20"/>
    <w:bookmarkStart w:id="21" w:name="X8f707caddfe93a7c8669ff0e5879d94bcc797ce"/>
    <w:p>
      <w:pPr>
        <w:pStyle w:val="Heading2"/>
      </w:pPr>
      <w:r>
        <w:t xml:space="preserve">Professional Experience: Tackling Real-World Economic Challenges</w:t>
      </w:r>
    </w:p>
    <w:p>
      <w:pPr>
        <w:pStyle w:val="FirstParagraph"/>
      </w:pPr>
      <w:r>
        <w:t xml:space="preserve">My professional trajectory has been defined by direct engagement with economic issues that resonate deeply with the United States Los Angeles ecosystem. As an Economist Intern at the Los Angeles Economic Development Corporation (LAEDC), I contributed to a flagship initiative assessing the economic footprint of tourism—a sector vital to Southern California’s $200+ billion economy. I developed regression models analyzing visitor spending patterns across key districts, including Downtown LA and Santa Monica, which informed targeted marketing strategies that ultimately helped generate an estimated $58 million in incremental annual revenue for local businesses. This work underscored how data-driven insights can directly translate into community economic upliftment.</w:t>
      </w:r>
    </w:p>
    <w:p>
      <w:pPr>
        <w:pStyle w:val="BodyText"/>
      </w:pPr>
      <w:r>
        <w:t xml:space="preserve">Previously, I served as a Research Assistant at the USC Sol Price School of Public Policy, collaborating on a federally funded study examining housing affordability in Los Angeles County. My analysis of zoning regulations and their impact on housing supply revealed that restrictive land-use policies contributed to a 27% premium in median home prices compared to other major U.S. metropolitan areas with similar demographics. This research was cited in policy briefs presented to the Los Angeles City Council’s Housing Committee, demonstrating how Economist-driven analysis can catalyze tangible legislative action.</w:t>
      </w:r>
    </w:p>
    <w:bookmarkEnd w:id="21"/>
    <w:bookmarkStart w:id="22" w:name="Xb5dc8a57319a7788a8ced54ccf75e0e4e58ab19"/>
    <w:p>
      <w:pPr>
        <w:pStyle w:val="Heading2"/>
      </w:pPr>
      <w:r>
        <w:t xml:space="preserve">Why Los Angeles? A City of Unmatched Economic Complexity</w:t>
      </w:r>
    </w:p>
    <w:p>
      <w:pPr>
        <w:pStyle w:val="FirstParagraph"/>
      </w:pPr>
      <w:r>
        <w:t xml:space="preserve">The United States Los Angeles region represents an unparalleled laboratory for economic innovation and challenge. As the nation’s second-largest economy, LA’s diverse sectors—from global entertainment and fashion to aerospace, tech (Silicon Beach), and the Port of Los Angeles (the busiest container port in the Western Hemisphere)—demand nuanced economic expertise. What draws me specifically to this city is its profound commitment to inclusive growth alongside its immense challenges: staggering income inequality, housing scarcity, climate resilience needs, and a global trade nexus requiring sophisticated economic stewardship. The Los Angeles region isn’t just another U.S. city; it’s a microcosm of the complex interplay between globalization, urbanization, and social equity that defines modern America. My desire to contribute here stems from a conviction that effective economic policy must be rooted in hyperlocal context while addressing national implications.</w:t>
      </w:r>
    </w:p>
    <w:bookmarkEnd w:id="22"/>
    <w:bookmarkStart w:id="23" w:name="alignment-with-las-strategic-vision"/>
    <w:p>
      <w:pPr>
        <w:pStyle w:val="Heading2"/>
      </w:pPr>
      <w:r>
        <w:t xml:space="preserve">Alignment with LA's Strategic Vision</w:t>
      </w:r>
    </w:p>
    <w:p>
      <w:pPr>
        <w:pStyle w:val="FirstParagraph"/>
      </w:pPr>
      <w:r>
        <w:t xml:space="preserve">I am deeply inspired by Los Angeles’ strategic initiatives like the "Economic and Workforce Development Plan" and the "LA 2050" vision, which prioritize creating opportunity for all residents. As an Economist, I am uniquely positioned to support these goals. For instance, my experience analyzing labor market trends in LA’s growing creative industries—such as the $12 billion animation sector in Burbank—can inform workforce development programs that align with industry needs. My proficiency in spatial analysis allows me to map economic disparities at the neighborhood level (e.g., contrasting Koreatown’s entrepreneurial vibrancy with persistent poverty zones), enabling targeted interventions. I am eager to leverage these skills to support organizations such as the Los Angeles County Economic Development Corporation, the Mayor’s Office of Economic Development, or leading research institutions like the RAND Corporation’s Los Angeles Center.</w:t>
      </w:r>
    </w:p>
    <w:bookmarkEnd w:id="23"/>
    <w:bookmarkStart w:id="24" w:name="X05ffd68696fe3bc355c1d23479a189ab80d28fa"/>
    <w:p>
      <w:pPr>
        <w:pStyle w:val="Heading2"/>
      </w:pPr>
      <w:r>
        <w:t xml:space="preserve">Future Goals: Building Sustainable Economic Futures</w:t>
      </w:r>
    </w:p>
    <w:p>
      <w:pPr>
        <w:pStyle w:val="FirstParagraph"/>
      </w:pPr>
      <w:r>
        <w:t xml:space="preserve">My long-term objective is to become a recognized thought leader in urban economic development within the United States. Within Los Angeles, I aim to establish myself as an Economist who bridges the gap between academic rigor and community impact. I envision developing innovative tools—such as predictive models for affordable housing policy or real-time economic dashboards for local businesses—that empower decision-makers with actionable intelligence. Furthermore, I am committed to mentoring the next generation of economists from underrepresented backgrounds in Southern California, ensuring that expertise in economic analysis is accessible to all communities that shape LA’s future.</w:t>
      </w:r>
    </w:p>
    <w:bookmarkEnd w:id="24"/>
    <w:bookmarkStart w:id="25" w:name="X7293bd9903d9d6d6e1840098867a75a32b9e652"/>
    <w:p>
      <w:pPr>
        <w:pStyle w:val="Heading2"/>
      </w:pPr>
      <w:r>
        <w:t xml:space="preserve">Conclusion: Commitment to Economic Prosperity in Los Angeles</w:t>
      </w:r>
    </w:p>
    <w:p>
      <w:pPr>
        <w:pStyle w:val="FirstParagraph"/>
      </w:pPr>
      <w:r>
        <w:t xml:space="preserve">This Statement of Purpose reflects my unwavering dedication to applying economic science for the betterment of communities. The United States Los Angeles region offers the ideal environment for me to deploy my skills as an Economist, where I can contribute meaningfully to solving complex problems while learning from a city that exemplifies both the promise and challenges of modern urban economics. I am not merely seeking a position; I am committed to becoming an integral part of LA’s economic fabric—a contributor who helps ensure that prosperity is broadly shared and resilient for generations to come. I welcome the opportunity to discuss how my analytical expertise, local insights, and passion for equitable growth can benefit the Los Angeles community as a whole.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in United States Los Angeles</dc:title>
  <dc:creator/>
  <dc:language>en</dc:language>
  <cp:keywords/>
  <dcterms:created xsi:type="dcterms:W3CDTF">2025-12-10T21:40:18Z</dcterms:created>
  <dcterms:modified xsi:type="dcterms:W3CDTF">2025-12-10T21:40:18Z</dcterms:modified>
</cp:coreProperties>
</file>

<file path=docProps/custom.xml><?xml version="1.0" encoding="utf-8"?>
<Properties xmlns="http://schemas.openxmlformats.org/officeDocument/2006/custom-properties" xmlns:vt="http://schemas.openxmlformats.org/officeDocument/2006/docPropsVTypes"/>
</file>