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b3890864b64155e5dfe815026393667285b8cea"/>
    <w:p>
      <w:pPr>
        <w:pStyle w:val="Heading1"/>
      </w:pPr>
      <w:r>
        <w:t xml:space="preserve">Statement of Purpose: Pursuing Economic Excellence in United States Miami</w:t>
      </w:r>
    </w:p>
    <w:p>
      <w:pPr>
        <w:pStyle w:val="FirstParagraph"/>
      </w:pPr>
      <w:r>
        <w:t xml:space="preserve">As I meticulously craft this Statement of Purpose, my aspiration to become a distinguished Economist within the dynamic economic landscape of the United States Miami has crystallized into an unwavering professional mission. The vibrant, globally interconnected economy of South Florida represents not merely a geographic location but a living laboratory where macroeconomic theory converges with real-world complexity—a convergence I am eager to contribute to and master. This document articulates my academic foundation, professional trajectory, and profound commitment to advancing economic understanding within the unique context of Miami's multicultural marketplace.</w:t>
      </w:r>
    </w:p>
    <w:p>
      <w:pPr>
        <w:pStyle w:val="BodyText"/>
      </w:pPr>
      <w:r>
        <w:t xml:space="preserve">My fascination with economics began during my undergraduate studies in International Economics at the University of Florida, where I specialized in trade policy analysis. A pivotal moment came while researching the impact of U.S.-Cuba trade relations on Miami-Dade County’s small business ecosystem—a project that required navigating complex data sets on remittance flows and cross-border commerce. This research revealed how local economic policies ripple through global supply chains, a revelation that cemented my desire to become an Economist who bridges academic rigor with actionable policy insights. My subsequent role as a Research Assistant at the University of Miami’s Institute for Economic Development further deepened this resolve. I co-authored a study on tourism-driven inflation in South Florida, utilizing time-series analysis to forecast how seasonal fluctuations affect household purchasing power—data that directly informed municipal budgeting decisions during 2022’s post-pandemic recovery phase.</w:t>
      </w:r>
    </w:p>
    <w:p>
      <w:pPr>
        <w:pStyle w:val="BodyText"/>
      </w:pPr>
      <w:r>
        <w:t xml:space="preserve">What distinguishes Miami as the ideal environment for my professional growth is its unparalleled position as a nexus of international commerce, cultural diversity, and economic innovation within the United States. As an Economist operating in this setting, I would engage with industries driving national prosperity: finance (home to 28% of U.S. Latin American financial services), sustainable tourism (which contributes $15 billion annually to Miami’s GDP), and burgeoning green energy initiatives like the Miami Beach Climate Resilience Project. Unlike traditional economic hubs such as New York or Chicago, Miami offers a living case study in how immigrant entrepreneurship fuels local economies—73% of new businesses here are founded by foreign-born residents, per the 2023 U.S. Chamber of Commerce report. This reality demands an Economist who understands both quantitative models and the human narratives behind economic data—a perspective I’ve cultivated through community economic workshops with organizations like Mi Casa Free Clinic, where I designed affordability metrics for housing policy advocacy.</w:t>
      </w:r>
    </w:p>
    <w:p>
      <w:pPr>
        <w:pStyle w:val="BodyText"/>
      </w:pPr>
      <w:r>
        <w:t xml:space="preserve">My technical proficiency aligns precisely with Miami’s evolving economic needs. I have advanced training in econometric modeling using Stata and R, including panel data analysis of regional GDP disparities across the Southern U.S. For instance, my thesis on "The Impact of Climate-Driven Migration on Labor Markets in Coastal Cities" incorporated geospatial mapping to illustrate how rising sea levels affect workforce mobility patterns—findings that resonated with Miami-Dade County’s Office of Resilience planning team. Furthermore, I’ve honed my ability to translate complex economic concepts for diverse stakeholders, having presented findings at the 2023 Caribbean Economics Symposium on "Digital Currency Adoption in Emerging Markets," where my work was cited by Miami-based fintech firm CoinSight as foundational to their market-entry strategy.</w:t>
      </w:r>
    </w:p>
    <w:p>
      <w:pPr>
        <w:pStyle w:val="BodyText"/>
      </w:pPr>
      <w:r>
        <w:t xml:space="preserve">My career trajectory is intentionally structured to maximize impact within United States Miami. Short-term, I seek to contribute as a Research Economist at the Federal Reserve Bank of Atlanta’s Miami Branch (a natural extension of my academic partnership with FIU’s Center for Economic Development). There, I would analyze regional employment trends linked to Florida’s recent manufacturing boom while developing policy briefs on labor force participation gaps. Long-term, I aim to establish an independent economic consultancy specializing in "Culturally Informed Economic Strategy," advising multinational corporations on market entry in Latin America and the Caribbean through a Miami-based lens. Crucially, I intend to collaborate with local institutions like the University of Miami’s School of Business Administration to create a fellowship program connecting students with underserved communities—ensuring my work as an Economist generates inclusive growth rather than merely academic insight.</w:t>
      </w:r>
    </w:p>
    <w:p>
      <w:pPr>
        <w:pStyle w:val="BodyText"/>
      </w:pPr>
      <w:r>
        <w:t xml:space="preserve">Why must this journey begin in Miami? Because no other city in the United States so vividly embodies the challenges and opportunities modern Economists face. Here, economic forces are not abstract; they manifest in the bustling markets of Little Havana, the high-stakes negotiations at Brickell Avenue financial towers, and the community resilience shown during Hurricane Ian’s aftermath. As an Economist committed to this ecosystem, I will leverage my expertise in behavioral economics—particularly how cultural identity influences consumer spending—to address Miami’s critical needs: affordable housing shortages exacerbated by tourism demand, workforce development for emerging green jobs, and equitable distribution of federal infrastructure funding. My approach merges traditional macroeconomic analysis with the nuanced understanding that economic well-being is deeply personal—a lesson learned while volunteering at a migrant worker shelter where I mapped access to microloans as an alternative to exploitative lending.</w:t>
      </w:r>
    </w:p>
    <w:p>
      <w:pPr>
        <w:pStyle w:val="BodyText"/>
      </w:pPr>
      <w:r>
        <w:t xml:space="preserve">This Statement of Purpose transcends a simple declaration; it is a roadmap for economic contribution. I am not merely applying for an opportunity in United States Miami—I am positioning myself to become an integral architect of its next economic chapter. The city’s blend of entrepreneurial spirit, global connectivity, and urgent socioeconomic challenges demands an Economist who combines statistical mastery with empathetic policy design. Having already engaged with Miami’s economic fabric through research partnerships and community initiatives, I am prepared to deliver immediate value while growing into a leader whose work advances not just the city’s prosperity but the broader American economic narrative. As I embark on this path, my resolve remains steadfast: to serve as a bridge between data and dignity in the heart of Miami.</w:t>
      </w:r>
    </w:p>
    <w:p>
      <w:pPr>
        <w:pStyle w:val="BodyText"/>
      </w:pPr>
      <w:r>
        <w:t xml:space="preserve">With profound respect for Miami’s legacy as an economic pioneer and its future as a model for inclusive growth, I submit this Statement of Purpose with the confidence that my skills, vision, and cultural fluency align precisely with the city’s needs. I eagerly anticipate contributing to South Florida’s economic story not as an observer but as a proactive Economist shaping tomorrow's markets.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United States Miami</dc:title>
  <dc:creator/>
  <cp:keywords/>
  <dcterms:created xsi:type="dcterms:W3CDTF">2026-06-03T23:18:10Z</dcterms:created>
  <dcterms:modified xsi:type="dcterms:W3CDTF">2026-06-03T23:18:10Z</dcterms:modified>
</cp:coreProperties>
</file>

<file path=docProps/custom.xml><?xml version="1.0" encoding="utf-8"?>
<Properties xmlns="http://schemas.openxmlformats.org/officeDocument/2006/custom-properties" xmlns:vt="http://schemas.openxmlformats.org/officeDocument/2006/docPropsVTypes"/>
</file>