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p>
    <w:bookmarkStart w:id="25" w:name="X485182b9d9f87aff0f8a3625332a4fc72058a77"/>
    <w:p>
      <w:pPr>
        <w:pStyle w:val="Heading1"/>
      </w:pPr>
      <w:r>
        <w:t xml:space="preserve">Statement of Purpose: Pursuing Economic Excellence in United States New York City</w:t>
      </w:r>
    </w:p>
    <w:p>
      <w:pPr>
        <w:pStyle w:val="FirstParagraph"/>
      </w:pPr>
      <w:r>
        <w:t xml:space="preserve">In the heart of global finance and policy innovation, where Wall Street meets social impact and data drives decisions, I stand at a pivotal moment in my academic journey. My</w:t>
      </w:r>
      <w:r>
        <w:t xml:space="preserve"> </w:t>
      </w:r>
      <w:r>
        <w:rPr>
          <w:bCs/>
          <w:b/>
        </w:rPr>
        <w:t xml:space="preserve">Statement of Purpose</w:t>
      </w:r>
      <w:r>
        <w:t xml:space="preserve"> </w:t>
      </w:r>
      <w:r>
        <w:t xml:space="preserve">is a testament to my unwavering commitment to becoming an influential</w:t>
      </w:r>
      <w:r>
        <w:t xml:space="preserve"> </w:t>
      </w:r>
      <w:r>
        <w:rPr>
          <w:bCs/>
          <w:b/>
        </w:rPr>
        <w:t xml:space="preserve">Economist</w:t>
      </w:r>
      <w:r>
        <w:t xml:space="preserve"> </w:t>
      </w:r>
      <w:r>
        <w:t xml:space="preserve">within the dynamic ecosystem of the</w:t>
      </w:r>
      <w:r>
        <w:t xml:space="preserve"> </w:t>
      </w:r>
      <w:r>
        <w:rPr>
          <w:bCs/>
          <w:b/>
        </w:rPr>
        <w:t xml:space="preserve">United States New York City</w:t>
      </w:r>
      <w:r>
        <w:t xml:space="preserve">. This metropolis—where statistical models shape billion-dollar investments and policy debates redefine societal progress—represents not merely a location but the ideal crucible for my professional evolution. I am compelled to contribute to this vibrant intellectual community through advanced study at [University Name], where rigorous economic scholarship converges with real-world application in the nation's economic capital.</w:t>
      </w:r>
    </w:p>
    <w:bookmarkStart w:id="20" w:name="Xf935083b84aa5ef2a176f0b36d0bf3282aa4465"/>
    <w:p>
      <w:pPr>
        <w:pStyle w:val="Heading2"/>
      </w:pPr>
      <w:r>
        <w:t xml:space="preserve">Academic Foundation: From Theory to Data-Driven Insight</w:t>
      </w:r>
    </w:p>
    <w:p>
      <w:pPr>
        <w:pStyle w:val="FirstParagraph"/>
      </w:pPr>
      <w:r>
        <w:t xml:space="preserve">My undergraduate studies in Economics at [Your University] ignited my fascination with how markets adapt to global disruptions. Courses like Econometrics and Behavioral Economics transcended textbook concepts when I analyzed New York City’s post-pandemic labor market recovery using Bureau of Labor Statistics datasets. My capstone project—</w:t>
      </w:r>
      <w:r>
        <w:rPr>
          <w:iCs/>
          <w:i/>
        </w:rPr>
        <w:t xml:space="preserve">"Quantifying the Impact of Remote Work Policies on NYC's Commercial Real Estate Demand"</w:t>
      </w:r>
      <w:r>
        <w:t xml:space="preserve">—required navigating complex spatial data layers and econometric modeling, revealing how shifts in work patterns disproportionately affected small businesses in boroughs like Queens and Brooklyn. This experience cemented my resolve: to become an</w:t>
      </w:r>
      <w:r>
        <w:t xml:space="preserve"> </w:t>
      </w:r>
      <w:r>
        <w:rPr>
          <w:bCs/>
          <w:b/>
        </w:rPr>
        <w:t xml:space="preserve">Economist</w:t>
      </w:r>
      <w:r>
        <w:t xml:space="preserve"> </w:t>
      </w:r>
      <w:r>
        <w:t xml:space="preserve">who translates academic rigor into actionable insights for urban economies. I recognized that true economic analysis demands immersion in the environment where policy is forged—a reality only possible within the pulsating core of</w:t>
      </w:r>
      <w:r>
        <w:t xml:space="preserve"> </w:t>
      </w:r>
      <w:r>
        <w:rPr>
          <w:bCs/>
          <w:b/>
        </w:rPr>
        <w:t xml:space="preserve">United States New York City</w:t>
      </w:r>
      <w:r>
        <w:t xml:space="preserve">.</w:t>
      </w:r>
    </w:p>
    <w:bookmarkEnd w:id="20"/>
    <w:bookmarkStart w:id="21" w:name="Xaa151b84915cf7d56b9e4b895fddfc8104fd9e0"/>
    <w:p>
      <w:pPr>
        <w:pStyle w:val="Heading2"/>
      </w:pPr>
      <w:r>
        <w:t xml:space="preserve">Professional Immersion: Learning at the Epicenter of Economic Activity</w:t>
      </w:r>
    </w:p>
    <w:p>
      <w:pPr>
        <w:pStyle w:val="FirstParagraph"/>
      </w:pPr>
      <w:r>
        <w:t xml:space="preserve">I actively sought opportunities to engage with NYC’s economic machinery. As an intern at the New York City Economic Development Corporation (EDC), I collaborated on a project assessing infrastructure investments in Brooklyn’s tech corridor, using regression analysis to forecast job creation metrics. This role exposed me to the daily rhythm of policymaking: where quarterly GDP projections from the Federal Reserve Bank of New York directly influence municipal budget allocations. Simultaneously, volunteering with the NYC Urban Solutions Lab allowed me to develop a predictive model for affordable housing affordability indices—using data scraped from city planning portals—to present to council members. These experiences confirmed that economic analysis without contextual awareness of</w:t>
      </w:r>
      <w:r>
        <w:t xml:space="preserve"> </w:t>
      </w:r>
      <w:r>
        <w:rPr>
          <w:bCs/>
          <w:b/>
        </w:rPr>
        <w:t xml:space="preserve">United States New York City</w:t>
      </w:r>
      <w:r>
        <w:t xml:space="preserve">'s unique social fabric and regulatory landscape is incomplete. An</w:t>
      </w:r>
      <w:r>
        <w:t xml:space="preserve"> </w:t>
      </w:r>
      <w:r>
        <w:rPr>
          <w:bCs/>
          <w:b/>
        </w:rPr>
        <w:t xml:space="preserve">Economist</w:t>
      </w:r>
      <w:r>
        <w:t xml:space="preserve"> </w:t>
      </w:r>
      <w:r>
        <w:t xml:space="preserve">must be both a statistician and a community navigator.</w:t>
      </w:r>
    </w:p>
    <w:bookmarkEnd w:id="21"/>
    <w:bookmarkStart w:id="22" w:name="why-new-york-city-why-this-program"/>
    <w:p>
      <w:pPr>
        <w:pStyle w:val="Heading2"/>
      </w:pPr>
      <w:r>
        <w:t xml:space="preserve">Why New York City? Why This Program?</w:t>
      </w:r>
    </w:p>
    <w:p>
      <w:pPr>
        <w:pStyle w:val="FirstParagraph"/>
      </w:pPr>
      <w:r>
        <w:t xml:space="preserve">The decision to pursue advanced studies in</w:t>
      </w:r>
      <w:r>
        <w:t xml:space="preserve"> </w:t>
      </w:r>
      <w:r>
        <w:rPr>
          <w:bCs/>
          <w:b/>
        </w:rPr>
        <w:t xml:space="preserve">United States New York City</w:t>
      </w:r>
      <w:r>
        <w:t xml:space="preserve"> </w:t>
      </w:r>
      <w:r>
        <w:t xml:space="preserve">is deliberate and strategic. [University Name]’s Department of Economics offers unparalleled access to the city’s intellectual infrastructure: proximity to the Federal Reserve Bank, IMF offices, and think tanks like the Economic Policy Institute. The program’s focus on</w:t>
      </w:r>
      <w:r>
        <w:t xml:space="preserve"> </w:t>
      </w:r>
      <w:r>
        <w:rPr>
          <w:iCs/>
          <w:i/>
        </w:rPr>
        <w:t xml:space="preserve">"Urban Economics in Global Contexts"</w:t>
      </w:r>
      <w:r>
        <w:t xml:space="preserve">, particularly Professor [Name]'s work on inequality metrics, aligns precisely with my goal to address systemic gaps in NYC's economic equity. I am especially eager to contribute to the Urban Policy Lab’s ongoing research on gig economy labor dynamics—a critical frontier for contemporary</w:t>
      </w:r>
      <w:r>
        <w:t xml:space="preserve"> </w:t>
      </w:r>
      <w:r>
        <w:rPr>
          <w:bCs/>
          <w:b/>
        </w:rPr>
        <w:t xml:space="preserve">Economist</w:t>
      </w:r>
      <w:r>
        <w:t xml:space="preserve">s navigating the tension between technological disruption and social safety nets.</w:t>
      </w:r>
    </w:p>
    <w:p>
      <w:pPr>
        <w:pStyle w:val="BodyText"/>
      </w:pPr>
      <w:r>
        <w:t xml:space="preserve">Moreover, the curriculum’s integration of real-world case studies—such as analyzing the fiscal aftermath of Hurricane Sandy or assessing tourism recovery post-2019—ensures that theoretical knowledge is immediately applicable. I intend to leverage NYC’s unique position as a testing ground for economic innovation: studying how fintech startups in Manhattan influence monetary policy, or how community land trusts in the Bronx reshape housing economics. This city doesn’t just host economists; it demands they become embedded agents of change.</w:t>
      </w:r>
    </w:p>
    <w:bookmarkEnd w:id="22"/>
    <w:bookmarkStart w:id="23" w:name="X51a424b73ba50dadddb9408c8d1147fd25191af"/>
    <w:p>
      <w:pPr>
        <w:pStyle w:val="Heading2"/>
      </w:pPr>
      <w:r>
        <w:t xml:space="preserve">Future Vision: The Economist as Civic Catalyst</w:t>
      </w:r>
    </w:p>
    <w:p>
      <w:pPr>
        <w:pStyle w:val="FirstParagraph"/>
      </w:pPr>
      <w:r>
        <w:t xml:space="preserve">My long-term ambition is to establish an independent economic research firm in New York City dedicated to equitable urban development. I envision creating tools that help local governments—like the NYC Mayor’s Office of Data Analytics—transform raw data into targeted interventions for underserved communities. For example, applying machine learning to Medicaid utilization patterns could identify healthcare access gaps in high-poverty neighborhoods, informing more effective budget allocations. In the</w:t>
      </w:r>
      <w:r>
        <w:t xml:space="preserve"> </w:t>
      </w:r>
      <w:r>
        <w:rPr>
          <w:bCs/>
          <w:b/>
        </w:rPr>
        <w:t xml:space="preserve">United States New York City</w:t>
      </w:r>
      <w:r>
        <w:t xml:space="preserve">, where economic disparities are both stark and solvable through data-driven policy, I aim to be the bridge between academic insight and community impact.</w:t>
      </w:r>
    </w:p>
    <w:p>
      <w:pPr>
        <w:pStyle w:val="BodyText"/>
      </w:pPr>
      <w:r>
        <w:t xml:space="preserve">Within five years, I aspire to serve as an Economic Policy Advisor for NYC’s Department of Finance, focusing on small business resilience. My research on pandemic-era entrepreneurship will inform scalable models for supporting minority-owned enterprises—proving that economic growth in the 21st century must be inclusive by design. This vision is impossible without mastering the methodologies taught at [University Name] and living within the ecosystem where policy decisions ripple across global markets.</w:t>
      </w:r>
    </w:p>
    <w:bookmarkEnd w:id="23"/>
    <w:bookmarkStart w:id="24" w:name="Xc6ef93f0436b48c42a026ce6b31925500d077ff"/>
    <w:p>
      <w:pPr>
        <w:pStyle w:val="Heading2"/>
      </w:pPr>
      <w:r>
        <w:t xml:space="preserve">Conclusion: A Commitment to NYC's Economic Future</w:t>
      </w:r>
    </w:p>
    <w:p>
      <w:pPr>
        <w:pStyle w:val="FirstParagraph"/>
      </w:pPr>
      <w:r>
        <w:t xml:space="preserve">The</w:t>
      </w:r>
      <w:r>
        <w:t xml:space="preserve"> </w:t>
      </w:r>
      <w:r>
        <w:rPr>
          <w:bCs/>
          <w:b/>
        </w:rPr>
        <w:t xml:space="preserve">Statement of Purpose</w:t>
      </w:r>
      <w:r>
        <w:t xml:space="preserve"> </w:t>
      </w:r>
      <w:r>
        <w:t xml:space="preserve">I submit today is not merely an application essay—it is a promise. A promise to immerse myself fully in the intellectual ferment of</w:t>
      </w:r>
      <w:r>
        <w:t xml:space="preserve"> </w:t>
      </w:r>
      <w:r>
        <w:rPr>
          <w:bCs/>
          <w:b/>
        </w:rPr>
        <w:t xml:space="preserve">United States New York City</w:t>
      </w:r>
      <w:r>
        <w:t xml:space="preserve">, where every subway ride carries the weight of economic decisions, and every coffee shop conversation could spark policy innovation. As I prepare to join [University Name]’s vibrant academic community, I bring not only a proven capacity for econometric analysis but also an unshakable understanding that the most meaningful work of an</w:t>
      </w:r>
      <w:r>
        <w:t xml:space="preserve"> </w:t>
      </w:r>
      <w:r>
        <w:rPr>
          <w:bCs/>
          <w:b/>
        </w:rPr>
        <w:t xml:space="preserve">Economist</w:t>
      </w:r>
      <w:r>
        <w:t xml:space="preserve"> </w:t>
      </w:r>
      <w:r>
        <w:t xml:space="preserve">occurs where data meets humanity: in neighborhoods like Harlem and Sunset Park, on trading floors at 30 Hudson Street, and in City Hall chambers where futures are decided daily.</w:t>
      </w:r>
    </w:p>
    <w:p>
      <w:pPr>
        <w:pStyle w:val="BodyText"/>
      </w:pPr>
      <w:r>
        <w:t xml:space="preserve">I am ready to contribute my analytical rigor to New York City’s economic narrative—not as an observer, but as a future architect of its prosperity. The city’s dynamism demands nothing less than this level of engagement. I ask for the opportunity to join your program and, ultimately, become an</w:t>
      </w:r>
      <w:r>
        <w:t xml:space="preserve"> </w:t>
      </w:r>
      <w:r>
        <w:rPr>
          <w:bCs/>
          <w:b/>
        </w:rPr>
        <w:t xml:space="preserve">Economist</w:t>
      </w:r>
      <w:r>
        <w:t xml:space="preserve"> </w:t>
      </w:r>
      <w:r>
        <w:t xml:space="preserve">whose work helps shape the most economically resilient, equitable urban center in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dc:title>
  <dc:creator/>
  <dc:language>en</dc:language>
  <cp:keywords/>
  <dcterms:created xsi:type="dcterms:W3CDTF">2025-12-10T16:20:38Z</dcterms:created>
  <dcterms:modified xsi:type="dcterms:W3CDTF">2025-12-10T16:20:38Z</dcterms:modified>
</cp:coreProperties>
</file>

<file path=docProps/custom.xml><?xml version="1.0" encoding="utf-8"?>
<Properties xmlns="http://schemas.openxmlformats.org/officeDocument/2006/custom-properties" xmlns:vt="http://schemas.openxmlformats.org/officeDocument/2006/docPropsVTypes"/>
</file>