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5485de97960aa064bd787d40d909d75df4392d3"/>
    <w:p>
      <w:pPr>
        <w:pStyle w:val="Heading1"/>
      </w:pPr>
      <w:r>
        <w:t xml:space="preserve">Statement of Purpose: Pursuing Excellence as an Editor in Australia Sydney</w:t>
      </w:r>
    </w:p>
    <w:p>
      <w:pPr>
        <w:pStyle w:val="FirstParagraph"/>
      </w:pPr>
      <w:r>
        <w:t xml:space="preserve">As I prepare to submit this Statement of Purpose, I am filled with profound enthusiasm for the prospect of contributing my editorial expertise to the vibrant media landscape of Australia Sydney. This document articulates not merely a career aspiration, but a deeply considered commitment to advancing the craft of editing within one of the world’s most dynamic cultural hubs. My journey as an Editor has been defined by meticulous attention to detail, cultural sensitivity, and an unwavering dedication to elevating narrative excellence – qualities I believe are especially vital in Australia’s diverse media ecosystem.</w:t>
      </w:r>
    </w:p>
    <w:p>
      <w:pPr>
        <w:pStyle w:val="BodyText"/>
      </w:pPr>
      <w:r>
        <w:t xml:space="preserve">My professional path began with a Bachelor of Arts in English Literature from the University of Melbourne, where I honed my analytical skills through rigorous textual criticism. This foundation was solidified during my five-year tenure as a Senior Editor at The Sydney Review, Australia’s leading literary journal. There, I spearheaded the editorial process for over 200 publications annually, working with authors across Indigenous communities, migrant backgrounds, and urban centers to ensure authentic representation in print. One pivotal project involved editing "Coastlines: Stories from Our Shores," a collection featuring Aboriginal and Torres Strait Islander voices – an experience that cemented my understanding of editing as both a technical discipline and a cultural responsibility.</w:t>
      </w:r>
    </w:p>
    <w:p>
      <w:pPr>
        <w:pStyle w:val="BodyText"/>
      </w:pPr>
      <w:r>
        <w:t xml:space="preserve">What distinguishes Australia Sydney as the ideal environment for my editorial practice is its unparalleled convergence of global perspectives and local storytelling. Unlike many metropolitan hubs, Sydney’s media scene thrives on its multicultural fabric – from the bustling newsrooms of The Sydney Morning Herald to independent digital platforms like The Guardian Australia and ABC News’ Indigenous Affairs team. As an Editor, I recognize that authentic storytelling in this context demands more than linguistic precision; it requires navigating the nuanced interplay between cultural identity, social narratives, and editorial ethics. My work on "Sydney Stories" – a project documenting immigrant experiences across Western Sydney suburbs – exemplified this approach by collaborating with community liaisons to ensure respectful narrative framing while maintaining editorial rigor.</w:t>
      </w:r>
    </w:p>
    <w:p>
      <w:pPr>
        <w:pStyle w:val="BodyText"/>
      </w:pPr>
      <w:r>
        <w:t xml:space="preserve">My technical proficiency aligns precisely with contemporary industry demands in Australia’s media sector. I am certified in the Australian Media Council’s Editorial Standards Framework and proficient in industry-standard tools including Adobe InDesign, Final Cut Pro for multimedia editing, and CMS platforms like WordPress. Crucially, I’ve adapted these skills to Australia’s unique regulatory environment – navigating the nuances of defamation law through the Australian Communications and Media Authority (ACMA) guidelines during high-stakes political coverage. For instance, when editing a series on coastal development controversies in Sydney’s Northern Beaches region, I implemented a dual-review process that balanced journalistic integrity with community impact assessment, resulting in zero legal challenges despite complex stakeholder dynamics.</w:t>
      </w:r>
    </w:p>
    <w:p>
      <w:pPr>
        <w:pStyle w:val="BodyText"/>
      </w:pPr>
      <w:r>
        <w:t xml:space="preserve">What fuels my commitment to this role is the transformative power of editorial work within Australia’s evolving cultural narrative. As Sydney continues to grow as an international city, its media institutions face unprecedented opportunities to shape narratives about climate resilience, social cohesion, and Indigenous reconciliation. I have long admired how Australian editors like Dr. Sue Wills (editor-in-chief of Griffith Review) champion stories that reflect the nation’s complex identity – a model I aspire to emulate. My recent initiative "Voices of the Harbour," which documented environmental storytelling across Sydney Harbour National Park with First Nations elders, demonstrated how editorial choices can amplify marginalized perspectives while meeting strict journalistic standards.</w:t>
      </w:r>
    </w:p>
    <w:p>
      <w:pPr>
        <w:pStyle w:val="BodyText"/>
      </w:pPr>
      <w:r>
        <w:t xml:space="preserve">My decision to pursue this opportunity in Australia Sydney is deeply personal. Having lived in the city for 18 months during my university exchange program at UNSW, I witnessed firsthand how editing shapes community discourse. The casual coffee shop conversations about current affairs, the passionate debates at Enmore Theatre screenings, and the way newsrooms collaborate with local artists to create community-focused content – these experiences revealed editing as a vital social practice rather than merely a technical function. Sydney’s unique blend of cosmopolitan energy and grassroots storytelling provides an irreplaceable context for editorial innovation that I cannot replicate elsewhere.</w:t>
      </w:r>
    </w:p>
    <w:p>
      <w:pPr>
        <w:pStyle w:val="BodyText"/>
      </w:pPr>
      <w:r>
        <w:t xml:space="preserve">I am particularly drawn to the opportunity offered by [Organization Name], given your commitment to "elevating local narratives through global standards" – a philosophy that resonates with my own editorial ethos. My proposed approach would integrate three key pillars: cultural intelligence (through ongoing collaboration with NAIDOC Week organizers), technological agility (implementing AI-assisted proofreading while preserving human judgment), and community engagement (establishing quarterly "Story Circles" where editors co-create content with Sydney residents). This model has already proven successful in my previous role, where it increased reader engagement by 37% among culturally diverse audiences.</w:t>
      </w:r>
    </w:p>
    <w:p>
      <w:pPr>
        <w:pStyle w:val="BodyText"/>
      </w:pPr>
      <w:r>
        <w:t xml:space="preserve">Looking ahead, I envision a career trajectory that positions me as a leader in Australia’s next generation of editors. Short-term, I aim to refine my practice within Sydney’s media landscape; mid-term, to develop training programs for emerging editors on ethical multicultural storytelling; and long-term, to establish an editorial consultancy focused on supporting Australian publishers in navigating the complexities of 21st-century narrative creation. In Australia Sydney specifically, I see immense potential for editors to be catalysts for social understanding – a role I am prepared to champion with integrity and innovation.</w:t>
      </w:r>
    </w:p>
    <w:p>
      <w:pPr>
        <w:pStyle w:val="BodyText"/>
      </w:pPr>
      <w:r>
        <w:t xml:space="preserve">This Statement of Purpose reflects not just my qualifications as an Editor, but my profound respect for the cultural ecosystem of Australia Sydney. I have dedicated myself to mastering the craft that bridges words and meaning, and I am eager to bring this expertise to a city where storytelling is woven into the fabric of daily life. As an Editor, I will honor each manuscript’s potential while ensuring it resonates authentically within Sydney’s vibrant tapestry of voices – because in Australia, every story matters, and every edit carries consequence. I am ready to contribute my skills to a profession that shapes how our society understands itself.</w:t>
      </w:r>
    </w:p>
    <w:p>
      <w:pPr>
        <w:pStyle w:val="BodyText"/>
      </w:pPr>
      <w:r>
        <w:t xml:space="preserve">Thank you for considering this Statement of Purpose. I eagerly anticipate the opportunity to discuss how my editorial vision aligns with your mission to elevate storytelling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Australia Sydney</dc:title>
  <dc:creator/>
  <dc:language>en</dc:language>
  <cp:keywords/>
  <dcterms:created xsi:type="dcterms:W3CDTF">2026-07-22T22:43:21Z</dcterms:created>
  <dcterms:modified xsi:type="dcterms:W3CDTF">2026-07-22T22:43:21Z</dcterms:modified>
</cp:coreProperties>
</file>

<file path=docProps/custom.xml><?xml version="1.0" encoding="utf-8"?>
<Properties xmlns="http://schemas.openxmlformats.org/officeDocument/2006/custom-properties" xmlns:vt="http://schemas.openxmlformats.org/officeDocument/2006/docPropsVTypes"/>
</file>