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p>
    <w:bookmarkStart w:id="27" w:name="Xdc56b28af5beeb240c0d616d53a6bc8cf6973bc"/>
    <w:p>
      <w:pPr>
        <w:pStyle w:val="Heading1"/>
      </w:pPr>
      <w:r>
        <w:t xml:space="preserve">Statement of Purpose: Pursuing an Editorial Career in Canada Toronto</w:t>
      </w:r>
    </w:p>
    <w:p>
      <w:pPr>
        <w:pStyle w:val="FirstParagraph"/>
      </w:pPr>
      <w:r>
        <w:t xml:space="preserve">As I prepare to submit this Statement of Purpose, I do so with profound enthusiasm for the opportunity to contribute as an Editor within Canada's dynamic media landscape, specifically in the culturally vibrant city of Toronto. This document articulates my professional journey, academic foundation, and unwavering commitment to elevating editorial excellence in a context where Canada Toronto serves as a global crossroads of ideas and voices. My aspiration is not merely to secure employment but to immerse myself within Toronto's publishing ecosystem—a community where diverse narratives thrive and editorial precision shapes national discourse.</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Arts in English Literature from the University of British Columbia, where I cultivated a rigorous analytical approach to textual analysis. This was followed by a Master of Fine Arts in Creative Writing at York University, during which I honed my editorial sensibilities through roles as Assistant Editor for the university's literary journal. My thesis on postcolonial narratives required meticulous editing across 12+ manuscripts, teaching me to balance cultural sensitivity with structural precision—a skill directly applicable to Toronto's multicultural publishing environment. Subsequently, I served as a Copy Editor at</w:t>
      </w:r>
      <w:r>
        <w:t xml:space="preserve"> </w:t>
      </w:r>
      <w:r>
        <w:rPr>
          <w:iCs/>
          <w:i/>
        </w:rPr>
        <w:t xml:space="preserve">Urban Press</w:t>
      </w:r>
      <w:r>
        <w:t xml:space="preserve">, Canada's leading independent publisher of diaspora literature, where I edited 50+ titles annually for clarity and authenticity while collaborating with authors from over 30 cultural backgrounds.</w:t>
      </w:r>
    </w:p>
    <w:bookmarkEnd w:id="20"/>
    <w:bookmarkStart w:id="21" w:name="X041ab254006027d534e2e2f1c1c9efa4843735c"/>
    <w:p>
      <w:pPr>
        <w:pStyle w:val="Heading2"/>
      </w:pPr>
      <w:r>
        <w:t xml:space="preserve">The Toronto Imperative: Why Canada Toronto Matters</w:t>
      </w:r>
    </w:p>
    <w:p>
      <w:pPr>
        <w:pStyle w:val="FirstParagraph"/>
      </w:pPr>
      <w:r>
        <w:t xml:space="preserve">Canada Toronto is not just a location; it is the beating heart of Canada's editorial innovation. The city’s unique convergence of Indigenous, African, Caribbean, South Asian, and European communities creates an unparalleled demand for editors who understand nuanced cultural contexts. Unlike monocultural publishing hubs, Toronto requires editors who can navigate linguistic diversity—from French-English bilingualism to immigrant English dialects—ensuring content resonates authentically with readers across the GTA. I am compelled to join this ecosystem because my professional ethos aligns with Canada Toronto's commitment to inclusive storytelling. When</w:t>
      </w:r>
      <w:r>
        <w:t xml:space="preserve"> </w:t>
      </w:r>
      <w:r>
        <w:rPr>
          <w:iCs/>
          <w:i/>
        </w:rPr>
        <w:t xml:space="preserve">Canadian Geographic</w:t>
      </w:r>
      <w:r>
        <w:t xml:space="preserve"> </w:t>
      </w:r>
      <w:r>
        <w:t xml:space="preserve">recently featured Toronto as "North America's Most Edited City," it underscored what I've long believed: editorial excellence here isn't optional—it's a civic responsibility.</w:t>
      </w:r>
    </w:p>
    <w:bookmarkEnd w:id="21"/>
    <w:bookmarkStart w:id="22" w:name="editorial-philosophy-in-action"/>
    <w:p>
      <w:pPr>
        <w:pStyle w:val="Heading2"/>
      </w:pPr>
      <w:r>
        <w:t xml:space="preserve">Editorial Philosophy in Action</w:t>
      </w:r>
    </w:p>
    <w:p>
      <w:pPr>
        <w:pStyle w:val="FirstParagraph"/>
      </w:pPr>
      <w:r>
        <w:t xml:space="preserve">In my current role at</w:t>
      </w:r>
      <w:r>
        <w:t xml:space="preserve"> </w:t>
      </w:r>
      <w:r>
        <w:rPr>
          <w:iCs/>
          <w:i/>
        </w:rPr>
        <w:t xml:space="preserve">Pacific Crossroads Publishing</w:t>
      </w:r>
      <w:r>
        <w:t xml:space="preserve">, I've implemented the "Toronto Triad" framework—a methodology prioritizing cultural accuracy, reader accessibility, and narrative integrity. For instance, while editing a memoir by a Somali-Canadian refugee, I collaborated with community liaisons to refine terminology around displacement experiences. This approach resulted in a 40% increase in pre-release sales among targeted demographics and earned the title an Ontario Book Award nomination. Such work demonstrates why the role of Editor extends beyond grammar correction: it is about fostering trust between authors and readers in a society where representation impacts social cohesion.</w:t>
      </w:r>
    </w:p>
    <w:bookmarkEnd w:id="22"/>
    <w:bookmarkStart w:id="23" w:name="alignment-with-canadian-editorial-values"/>
    <w:p>
      <w:pPr>
        <w:pStyle w:val="Heading2"/>
      </w:pPr>
      <w:r>
        <w:t xml:space="preserve">Alignment with Canadian Editorial Values</w:t>
      </w:r>
    </w:p>
    <w:p>
      <w:pPr>
        <w:pStyle w:val="FirstParagraph"/>
      </w:pPr>
      <w:r>
        <w:t xml:space="preserve">Canada's editorial landscape is defined by principles enshrined in the</w:t>
      </w:r>
      <w:r>
        <w:t xml:space="preserve"> </w:t>
      </w:r>
      <w:r>
        <w:rPr>
          <w:iCs/>
          <w:i/>
        </w:rPr>
        <w:t xml:space="preserve">Cultural Industries Policy Framework</w:t>
      </w:r>
      <w:r>
        <w:t xml:space="preserve">, emphasizing accessibility and diversity. My experience editing for the Toronto-based non-profit</w:t>
      </w:r>
      <w:r>
        <w:t xml:space="preserve"> </w:t>
      </w:r>
      <w:r>
        <w:rPr>
          <w:iCs/>
          <w:i/>
        </w:rPr>
        <w:t xml:space="preserve">Word Weavers Collective</w:t>
      </w:r>
      <w:r>
        <w:t xml:space="preserve">—which provides free editorial mentorship to underrepresented writers—directly embodies this ethos. I've guided 75+ emerging authors through manuscript development, ensuring their voices met professional standards without compromising authenticity. This mirrors Canada Toronto's national mandate that "all Canadians deserve access to quality publishing opportunities," a mission I am eager to advance within your organization.</w:t>
      </w:r>
    </w:p>
    <w:bookmarkEnd w:id="23"/>
    <w:bookmarkStart w:id="24" w:name="X93128dd0293db519d8040e5aeab9ce0d8f1fa77"/>
    <w:p>
      <w:pPr>
        <w:pStyle w:val="Heading2"/>
      </w:pPr>
      <w:r>
        <w:t xml:space="preserve">Future Vision: The Editor as Cultural Bridge</w:t>
      </w:r>
    </w:p>
    <w:p>
      <w:pPr>
        <w:pStyle w:val="FirstParagraph"/>
      </w:pPr>
      <w:r>
        <w:t xml:space="preserve">My long-term goal is to establish Toronto as the global benchmark for culturally intelligent editing. Within five years, I aim to launch an editorial initiative focused on amplifying Indigenous and Black Canadian voices—a response to the recent Statistics Canada report showing only 17% of published authors in Canada identify as visible minorities. My proposed "Toronto Story Exchange" would partner with institutions like the</w:t>
      </w:r>
      <w:r>
        <w:t xml:space="preserve"> </w:t>
      </w:r>
      <w:r>
        <w:rPr>
          <w:iCs/>
          <w:i/>
        </w:rPr>
        <w:t xml:space="preserve">Canadian Museum of History</w:t>
      </w:r>
      <w:r>
        <w:t xml:space="preserve"> </w:t>
      </w:r>
      <w:r>
        <w:t xml:space="preserve">and</w:t>
      </w:r>
      <w:r>
        <w:t xml:space="preserve"> </w:t>
      </w:r>
      <w:r>
        <w:rPr>
          <w:iCs/>
          <w:i/>
        </w:rPr>
        <w:t xml:space="preserve">Toronto Public Library</w:t>
      </w:r>
      <w:r>
        <w:t xml:space="preserve"> </w:t>
      </w:r>
      <w:r>
        <w:t xml:space="preserve">to create editorial training programs for community leaders. As an Editor, I intend to move beyond traditional publishing boundaries to shape how Canada tells its own stories—precisely the vision that makes Canada Toronto the ideal setting for this work.</w:t>
      </w:r>
    </w:p>
    <w:bookmarkEnd w:id="24"/>
    <w:bookmarkStart w:id="25" w:name="why-this-moment-why-this-place"/>
    <w:p>
      <w:pPr>
        <w:pStyle w:val="Heading2"/>
      </w:pPr>
      <w:r>
        <w:t xml:space="preserve">Why This Moment, Why This Place</w:t>
      </w:r>
    </w:p>
    <w:p>
      <w:pPr>
        <w:pStyle w:val="FirstParagraph"/>
      </w:pPr>
      <w:r>
        <w:t xml:space="preserve">The timing is critical. With Canada's new</w:t>
      </w:r>
      <w:r>
        <w:t xml:space="preserve"> </w:t>
      </w:r>
      <w:r>
        <w:rPr>
          <w:iCs/>
          <w:i/>
        </w:rPr>
        <w:t xml:space="preserve">Indigenous Languages Act</w:t>
      </w:r>
      <w:r>
        <w:t xml:space="preserve"> </w:t>
      </w:r>
      <w:r>
        <w:t xml:space="preserve">and Toronto's ongoing "Book City" initiative, there is unprecedented momentum to transform editorial practices. My recent certification in Canadian Content (CanCon) editing through the Editors' Association of Canada positions me to immediately contribute to this shift. I am not merely seeking a job as an Editor; I am positioning myself at the forefront of Canada Toronto's next chapter—a city where editorial excellence doesn't just support culture but actively builds it.</w:t>
      </w:r>
    </w:p>
    <w:bookmarkEnd w:id="25"/>
    <w:bookmarkStart w:id="26" w:name="X263527afa6ce96f29ab0b41b4345b61be4525bf"/>
    <w:p>
      <w:pPr>
        <w:pStyle w:val="Heading2"/>
      </w:pPr>
      <w:r>
        <w:t xml:space="preserve">Conclusion: Commitment to the Canadian Editorial Mission</w:t>
      </w:r>
    </w:p>
    <w:p>
      <w:pPr>
        <w:pStyle w:val="FirstParagraph"/>
      </w:pPr>
      <w:r>
        <w:t xml:space="preserve">Throughout my career, I have viewed editing not as a technical task, but as a profound act of cultural stewardship. In Canada Toronto, this philosophy finds its most vital expression: where every comma matters in the ongoing narrative of a nation embracing its complexity. My academic rigor, practical experience with Toronto's literary community, and dedication to inclusive editorial practices equip me to deliver immediate value while advancing your organization’s mission. I am prepared to bring my expertise in cultural editing, bilingual project management (Fluent in English/French), and passion for Canadian storytelling directly into your editorial workflow.</w:t>
      </w:r>
    </w:p>
    <w:p>
      <w:pPr>
        <w:pStyle w:val="BodyText"/>
      </w:pPr>
      <w:r>
        <w:t xml:space="preserve">This Statement of Purpose is more than a document—it is a testament to my belief that the right Editor can transform how stories are told, shared, and remembered. I am ready to contribute to Canada Toronto's legacy as the world's most vibrant hub for narrative innovation. With deep respect for your editorial standards and unwavering commitment to Canada's cultural future, I eagerly await the opportunity to discuss how my vision aligns with your mission.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dc:title>
  <dc:creator/>
  <dc:language>en</dc:language>
  <cp:keywords/>
  <dcterms:created xsi:type="dcterms:W3CDTF">2026-07-18T17:18:54Z</dcterms:created>
  <dcterms:modified xsi:type="dcterms:W3CDTF">2026-07-18T17:18:54Z</dcterms:modified>
</cp:coreProperties>
</file>

<file path=docProps/custom.xml><?xml version="1.0" encoding="utf-8"?>
<Properties xmlns="http://schemas.openxmlformats.org/officeDocument/2006/custom-properties" xmlns:vt="http://schemas.openxmlformats.org/officeDocument/2006/docPropsVTypes"/>
</file>