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fd591e4650c88964ffb75b266e7a4f57cc0f5b"/>
    <w:p>
      <w:pPr>
        <w:pStyle w:val="Heading1"/>
      </w:pPr>
      <w:r>
        <w:t xml:space="preserve">Statement of Purpose: Advancing Editorial Excellence in China Guangzhou</w:t>
      </w:r>
    </w:p>
    <w:p>
      <w:pPr>
        <w:pStyle w:val="FirstParagraph"/>
      </w:pPr>
      <w:r>
        <w:t xml:space="preserve">As I prepare to submit this Statement of Purpose, I am profoundly motivated by the unique opportunity to contribute as an Editor within the dynamic media landscape of China Guangzhou. This document articulates my professional trajectory, editorial philosophy, and unwavering commitment to fostering high-impact content in one of Asia’s most vibrant cultural and economic hubs. My journey toward this role has been meticulously shaped by a dedication to linguistic precision, cultural nuance, and strategic communication—principles I believe are essential for success in Guangzhou's rapidly evolving publishing ecosystem.</w:t>
      </w:r>
    </w:p>
    <w:p>
      <w:pPr>
        <w:pStyle w:val="BodyText"/>
      </w:pPr>
      <w:r>
        <w:t xml:space="preserve">My academic foundation began with a Bachelor of Journalism from the University of International Business and Economics, where I specialized in cross-cultural media studies. This program immersed me in the complexities of content adaptation across linguistic and regulatory frameworks—a skillset directly applicable to China’s diverse media environment. During my master’s studies in Comparative Media at Peking University, I conducted fieldwork analyzing how international publishers navigate China's digital content landscape, with a particular focus on Guangzhou’s role as a gateway for Southeast Asian markets. My thesis explored the rise of bilingual editorial teams in southern China, emphasizing how localized narratives drive engagement. This research revealed that editors operating in cities like Guangzhou must balance global standards with hyperlocal cultural sensitivity—a duality I now pursue professionally.</w:t>
      </w:r>
    </w:p>
    <w:p>
      <w:pPr>
        <w:pStyle w:val="BodyText"/>
      </w:pPr>
      <w:r>
        <w:t xml:space="preserve">Professionally, I have honed my editorial expertise at Shanghai-based international publishers, where I led content strategy for 15+ digital platforms targeting Chinese consumers. My work included curating culturally resonant campaigns for Fortune 500 brands expanding into the Pearl River Delta region. Crucially, this experience taught me that effective editing in China Guangzhou requires more than grammatical correction; it demands an understanding of regional social dynamics. For instance, while crafting content for a lifestyle brand targeting Guangzhou's youth demographic, I integrated references to local landmarks like Shamian Island and Cantonese opera motifs—elements that significantly boosted audience connection. Such projects reinforced my belief that the Editor’s role in China Guangzhou is not merely technical but deeply contextual, serving as a bridge between global brands and community identity.</w:t>
      </w:r>
    </w:p>
    <w:p>
      <w:pPr>
        <w:pStyle w:val="BodyText"/>
      </w:pPr>
      <w:r>
        <w:t xml:space="preserve">What compels me toward Guangzhou specifically is its unparalleled convergence of tradition and innovation. As China’s third-largest city and a UNESCO City of Design, Guangzhou offers an exceptional environment for editorial growth. The city’s media sector is experiencing exponential expansion, fueled by its status as a manufacturing powerhouse and its strategic position in the Belt and Road Initiative. This creates unprecedented demand for Editors who can manage multilingual content pipelines—from Mandarin to English, Cantonese to Southeast Asian dialects—while adhering to China’s evolving digital regulations. I am particularly drawn to Guangzhou’s emerging startup ecosystem, where innovative publishers like Pearl River Media are redefining digital storytelling through AI-enhanced localization. My goal is not just to work as an Editor in China Guangzhou but to actively contribute to this transformative wave.</w:t>
      </w:r>
    </w:p>
    <w:p>
      <w:pPr>
        <w:pStyle w:val="BodyText"/>
      </w:pPr>
      <w:r>
        <w:t xml:space="preserve">My editorial approach is defined by three pillars: cultural intelligence, technological agility, and ethical rigor. In Guangzhou’s fast-paced environment, I leverage tools like AI-assisted translation platforms and data analytics dashboards to optimize content performance without compromising authenticity. However, technology alone cannot replace human insight. I have consistently prioritized ethical storytelling—ensuring narratives respect local sensitivities while avoiding cultural appropriation—a principle vital in China’s media context. For example, while editing a travel series on Guangzhou’s food culture, I collaborated with Cantonese culinary historians to verify traditional recipes, transforming generic descriptions into authentic cultural guides. This experience exemplifies how the Editor must embody both precision and empathy.</w:t>
      </w:r>
    </w:p>
    <w:p>
      <w:pPr>
        <w:pStyle w:val="BodyText"/>
      </w:pPr>
      <w:r>
        <w:t xml:space="preserve">Looking ahead, my Statement of Purpose centers on long-term impact within China Guangzhou. I envision spearheading a dedicated editorial initiative that documents the city’s socio-economic evolution—particularly its green urbanization projects and diaspora communities—through multimedia formats. This would involve partnerships with institutions like Sun Yat-sen University and Guangzhou Museum to create content that educates global audiences while celebrating local narratives. Furthermore, I aim to mentor emerging talent in Guangzhou, establishing workshops on China-compliant digital editorial workflows—a need I observed during my 2023 internship with the Guangdong Writers’ Association. My aspiration is clear: to become a catalyst for excellence where every piece of content reflects the city’s spirit of innovation and heritage.</w:t>
      </w:r>
    </w:p>
    <w:p>
      <w:pPr>
        <w:pStyle w:val="BodyText"/>
      </w:pPr>
      <w:r>
        <w:t xml:space="preserve">China Guangzhou represents not just a location but a living laboratory for editorial evolution. Its energy—from the bustling markets along Beijing Road to the tech-forward hubs in Nansha—fuels my professional purpose. I am eager to bring my background in cross-cultural content strategy, regulatory navigation, and community-centric storytelling to your team. As an Editor, I will ensure that every article, campaign, or digital asset embodies both technical excellence and profound cultural understanding—qualities that define successful editorial leadership in this pivotal city.</w:t>
      </w:r>
    </w:p>
    <w:p>
      <w:pPr>
        <w:pStyle w:val="BodyText"/>
      </w:pPr>
      <w:r>
        <w:t xml:space="preserve">This Statement of Purpose encapsulates my readiness to embrace the multifaceted challenges and opportunities awaiting an Editor in China Guangzhou. It is a testament to my conviction that exceptional editing is the cornerstone of meaningful communication, especially in a city where tradition and progress are woven into every story. I am prepared to contribute not only as a skilled Editor but as an advocate for content that empowers Guangzhou’s voice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China Guangzhou</dc:title>
  <dc:creator/>
  <dc:language>en</dc:language>
  <cp:keywords/>
  <dcterms:created xsi:type="dcterms:W3CDTF">2025-12-12T17:50:23Z</dcterms:created>
  <dcterms:modified xsi:type="dcterms:W3CDTF">2025-12-12T17:50:23Z</dcterms:modified>
</cp:coreProperties>
</file>

<file path=docProps/custom.xml><?xml version="1.0" encoding="utf-8"?>
<Properties xmlns="http://schemas.openxmlformats.org/officeDocument/2006/custom-properties" xmlns:vt="http://schemas.openxmlformats.org/officeDocument/2006/docPropsVTypes"/>
</file>