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Editorial</w:t>
      </w:r>
      <w:r>
        <w:t xml:space="preserve"> </w:t>
      </w:r>
      <w:r>
        <w:t xml:space="preserve">Excellence</w:t>
      </w:r>
      <w:r>
        <w:t xml:space="preserve"> </w:t>
      </w:r>
      <w:r>
        <w:t xml:space="preserve">in</w:t>
      </w:r>
      <w:r>
        <w:t xml:space="preserve"> </w:t>
      </w:r>
      <w:r>
        <w:t xml:space="preserve">Bogotá,</w:t>
      </w:r>
      <w:r>
        <w:t xml:space="preserve"> </w:t>
      </w:r>
      <w:r>
        <w:t xml:space="preserve">Colombia</w:t>
      </w:r>
    </w:p>
    <w:bookmarkStart w:id="20" w:name="X6d41e7fd6fc9e4454569151711098e0f1ac3b88"/>
    <w:p>
      <w:pPr>
        <w:pStyle w:val="Heading1"/>
      </w:pPr>
      <w:r>
        <w:t xml:space="preserve">Statement of Purpose: Cultivating Narrative Excellence as an Editor in Colombia Bogotá</w:t>
      </w:r>
    </w:p>
    <w:p>
      <w:pPr>
        <w:pStyle w:val="FirstParagraph"/>
      </w:pPr>
      <w:r>
        <w:t xml:space="preserve">In the vibrant heart of Latin America, where the Andes meet urban innovation and centuries-old traditions converge with digital revolution, I stand ready to dedicate my editorial expertise to the dynamic cultural landscape of Colombia Bogotá. This</w:t>
      </w:r>
      <w:r>
        <w:t xml:space="preserve"> </w:t>
      </w:r>
      <w:r>
        <w:rPr>
          <w:bCs/>
          <w:b/>
        </w:rPr>
        <w:t xml:space="preserve">Statement of Purpose</w:t>
      </w:r>
      <w:r>
        <w:t xml:space="preserve"> </w:t>
      </w:r>
      <w:r>
        <w:t xml:space="preserve">articulates my unwavering commitment to excellence in the profession of</w:t>
      </w:r>
      <w:r>
        <w:t xml:space="preserve"> </w:t>
      </w:r>
      <w:r>
        <w:rPr>
          <w:bCs/>
          <w:b/>
        </w:rPr>
        <w:t xml:space="preserve">Editor</w:t>
      </w:r>
      <w:r>
        <w:t xml:space="preserve">, specifically tailored to contribute meaningfully within Bogotá's unique literary and media ecosystem. My journey as an editor is not merely a career path but a profound dialogue with language, culture, and the transformative power of storytelling—values deeply resonant in Colombia Bogotá's thriving intellectual sphere.</w:t>
      </w:r>
    </w:p>
    <w:p>
      <w:pPr>
        <w:pStyle w:val="BodyText"/>
      </w:pPr>
      <w:r>
        <w:t xml:space="preserve">My editorial foundation was forged through rigorous academic training at the Universidad de los Andes, where I immersed myself in Colombian literary history and contemporary narrative forms. Courses like "Editing for Social Impact" and "Digital Media Strategies in Latin America" provided critical frameworks, but it was hands-on experience with Bogotá-based publishers that crystallized my purpose. As an editorial intern at</w:t>
      </w:r>
      <w:r>
        <w:t xml:space="preserve"> </w:t>
      </w:r>
      <w:r>
        <w:rPr>
          <w:iCs/>
          <w:i/>
        </w:rPr>
        <w:t xml:space="preserve">Editorial Planeta Colombia</w:t>
      </w:r>
      <w:r>
        <w:t xml:space="preserve">, I refined manuscripts for authors exploring themes of urban migration and indigenous identity—subjects deeply rooted in the reality of Colombia Bogotá. This experience taught me that effective editing transcends grammar; it requires cultural sensitivity, historical awareness, and a commitment to amplifying voices often marginalized in mainstream discourse. I learned that an</w:t>
      </w:r>
      <w:r>
        <w:t xml:space="preserve"> </w:t>
      </w:r>
      <w:r>
        <w:rPr>
          <w:bCs/>
          <w:b/>
        </w:rPr>
        <w:t xml:space="preserve">Editor</w:t>
      </w:r>
      <w:r>
        <w:t xml:space="preserve"> </w:t>
      </w:r>
      <w:r>
        <w:t xml:space="preserve">in Bogotá does not merely polish text but actively shapes narratives that reflect the city's complexity: from the resilience of its neighborhoods like La Perseverancia to the intellectual energy of its university districts.</w:t>
      </w:r>
    </w:p>
    <w:p>
      <w:pPr>
        <w:pStyle w:val="BodyText"/>
      </w:pPr>
      <w:r>
        <w:t xml:space="preserve">What draws me specifically to Colombia Bogotá is its position as a crucible for innovation in Latin American publishing. The city hosts over 150 independent presses, from established names like</w:t>
      </w:r>
      <w:r>
        <w:t xml:space="preserve"> </w:t>
      </w:r>
      <w:r>
        <w:rPr>
          <w:iCs/>
          <w:i/>
        </w:rPr>
        <w:t xml:space="preserve">Casa de las Américas</w:t>
      </w:r>
      <w:r>
        <w:t xml:space="preserve"> </w:t>
      </w:r>
      <w:r>
        <w:t xml:space="preserve">to digital-first platforms like</w:t>
      </w:r>
      <w:r>
        <w:t xml:space="preserve"> </w:t>
      </w:r>
      <w:r>
        <w:rPr>
          <w:iCs/>
          <w:i/>
        </w:rPr>
        <w:t xml:space="preserve">Lectura en Común</w:t>
      </w:r>
      <w:r>
        <w:t xml:space="preserve">. This ecosystem demands editors who understand both traditional craftsmanship and the urgency of adapting to new media landscapes. My professional trajectory reflects this duality: I recently spearheaded a digital anthology project with</w:t>
      </w:r>
      <w:r>
        <w:t xml:space="preserve"> </w:t>
      </w:r>
      <w:r>
        <w:rPr>
          <w:bCs/>
          <w:b/>
        </w:rPr>
        <w:t xml:space="preserve">Colombia Bogotá</w:t>
      </w:r>
      <w:r>
        <w:t xml:space="preserve">'s cultural collective, "Pueblos Migrantes," which documented oral histories of displaced communities through collaborative editing workshops. This initiative required navigating ethical considerations—ensuring dignity in representation while maintaining editorial rigor—a practice I now view as non-negotiable for any</w:t>
      </w:r>
      <w:r>
        <w:t xml:space="preserve"> </w:t>
      </w:r>
      <w:r>
        <w:rPr>
          <w:bCs/>
          <w:b/>
        </w:rPr>
        <w:t xml:space="preserve">Editor</w:t>
      </w:r>
      <w:r>
        <w:t xml:space="preserve"> </w:t>
      </w:r>
      <w:r>
        <w:t xml:space="preserve">working in Colombia's context. Bogotá’s cultural institutions, from the National Library to the annual</w:t>
      </w:r>
      <w:r>
        <w:t xml:space="preserve"> </w:t>
      </w:r>
      <w:r>
        <w:rPr>
          <w:iCs/>
          <w:i/>
        </w:rPr>
        <w:t xml:space="preserve">Bogotá39</w:t>
      </w:r>
      <w:r>
        <w:t xml:space="preserve"> </w:t>
      </w:r>
      <w:r>
        <w:t xml:space="preserve">festival, consistently demonstrate that literature is not a luxury but a vital tool for social cohesion.</w:t>
      </w:r>
    </w:p>
    <w:p>
      <w:pPr>
        <w:pStyle w:val="BodyText"/>
      </w:pPr>
      <w:r>
        <w:t xml:space="preserve">The core of my editorial philosophy aligns precisely with Bogotá’s needs. I reject the notion of editing as passive correction. Instead, I embrace it as active co-creation—a dialogue between author and editor where both grow. In Colombia, this means prioritizing work that interrogates inequality without exploitation, celebrates Afro-Colombian and Indigenous heritage with scholarly depth (as seen in my recent work on</w:t>
      </w:r>
      <w:r>
        <w:t xml:space="preserve"> </w:t>
      </w:r>
      <w:r>
        <w:rPr>
          <w:iCs/>
          <w:i/>
        </w:rPr>
        <w:t xml:space="preserve">La Palabra y la Tierra</w:t>
      </w:r>
      <w:r>
        <w:t xml:space="preserve"> </w:t>
      </w:r>
      <w:r>
        <w:t xml:space="preserve">anthology), and leverages digital platforms to reach audiences beyond Bogotá’s borders. My approach is informed by the city itself: walking its streets, attending poetry readings at</w:t>
      </w:r>
      <w:r>
        <w:t xml:space="preserve"> </w:t>
      </w:r>
      <w:r>
        <w:rPr>
          <w:iCs/>
          <w:i/>
        </w:rPr>
        <w:t xml:space="preserve">Casa del Lector</w:t>
      </w:r>
      <w:r>
        <w:t xml:space="preserve">, and engaging with the passionate community of writers who view Bogotá not as a backdrop but as an active character in their stories. This immersion is essential—the best</w:t>
      </w:r>
      <w:r>
        <w:t xml:space="preserve"> </w:t>
      </w:r>
      <w:r>
        <w:rPr>
          <w:bCs/>
          <w:b/>
        </w:rPr>
        <w:t xml:space="preserve">Editor</w:t>
      </w:r>
      <w:r>
        <w:t xml:space="preserve"> </w:t>
      </w:r>
      <w:r>
        <w:t xml:space="preserve">for Colombia Bogotá must embody the city’s spirit of resilience and creativity.</w:t>
      </w:r>
    </w:p>
    <w:p>
      <w:pPr>
        <w:pStyle w:val="BodyText"/>
      </w:pPr>
      <w:r>
        <w:t xml:space="preserve">I am particularly eager to contribute to projects addressing Colombia's ongoing societal challenges through narrative. As Bogotá emerges from decades of conflict, literature becomes a space for truth-telling and healing. I envision collaborating with organizations like</w:t>
      </w:r>
      <w:r>
        <w:t xml:space="preserve"> </w:t>
      </w:r>
      <w:r>
        <w:rPr>
          <w:iCs/>
          <w:i/>
        </w:rPr>
        <w:t xml:space="preserve">Editorial Lectora</w:t>
      </w:r>
      <w:r>
        <w:t xml:space="preserve"> </w:t>
      </w:r>
      <w:r>
        <w:t xml:space="preserve">on publications that center victim testimonies while adhering to the highest ethical standards. My experience editing a series on rural-urban migration for</w:t>
      </w:r>
      <w:r>
        <w:t xml:space="preserve"> </w:t>
      </w:r>
      <w:r>
        <w:rPr>
          <w:iCs/>
          <w:i/>
        </w:rPr>
        <w:t xml:space="preserve">Revista Semana</w:t>
      </w:r>
      <w:r>
        <w:t xml:space="preserve">, which was later adapted into a Bogotá International Film Festival documentary, proved that thoughtful editorial work can catalyze public dialogue. An</w:t>
      </w:r>
      <w:r>
        <w:t xml:space="preserve"> </w:t>
      </w:r>
      <w:r>
        <w:rPr>
          <w:bCs/>
          <w:b/>
        </w:rPr>
        <w:t xml:space="preserve">Editor</w:t>
      </w:r>
      <w:r>
        <w:t xml:space="preserve"> </w:t>
      </w:r>
      <w:r>
        <w:t xml:space="preserve">in Colombia Bogotá must navigate these intersections—between journalism, fiction, and social justice—with nuance and courage.</w:t>
      </w:r>
    </w:p>
    <w:p>
      <w:pPr>
        <w:pStyle w:val="BodyText"/>
      </w:pPr>
      <w:r>
        <w:t xml:space="preserve">The city’s educational landscape further fuels my purpose. Bogotá is home to institutions like the Universidad Nacional de Colombia, where literary studies emphasize critical engagement with national identity. I aspire to mentor emerging editors through workshops at these universities, sharing skills in narrative structure while emphasizing Bogotá's role as a laboratory for innovative storytelling. My goal is not merely to maintain editorial standards but to elevate them—to ensure that publications from Colombia Bogotá resonate globally while remaining authentically local.</w:t>
      </w:r>
    </w:p>
    <w:p>
      <w:pPr>
        <w:pStyle w:val="BodyText"/>
      </w:pPr>
      <w:r>
        <w:t xml:space="preserve">My professional ethos is anchored in the conviction that editing is a form of service. In Colombia, where literacy rates and access to diverse publishing remain uneven, an editor carries responsibility beyond aesthetics. It involves making literature accessible to new audiences—whether through affordable editions for public libraries or multilingual digital platforms. I have already initiated a pilot program translating short stories from Colombian authors into English for international markets, ensuring cultural integrity is preserved. This work mirrors Bogotá’s broader mission: to position itself as a bridge between Colombia and the world through the power of its narratives.</w:t>
      </w:r>
    </w:p>
    <w:p>
      <w:pPr>
        <w:pStyle w:val="BodyText"/>
      </w:pPr>
      <w:r>
        <w:t xml:space="preserve">As this</w:t>
      </w:r>
      <w:r>
        <w:t xml:space="preserve"> </w:t>
      </w:r>
      <w:r>
        <w:rPr>
          <w:bCs/>
          <w:b/>
        </w:rPr>
        <w:t xml:space="preserve">Statement of Purpose</w:t>
      </w:r>
      <w:r>
        <w:t xml:space="preserve"> </w:t>
      </w:r>
      <w:r>
        <w:t xml:space="preserve">concludes, I reaffirm my readiness to bring these principles to life in Colombia Bogotá. I see myself not as an external professional but as a collaborator within Bogotá’s editorial community—learning from its history, contributing to its present, and helping shape its future. The city’s energy—the blend of ancient heritage and futuristic ambition—is the perfect crucible for editorial excellence. To serve as an</w:t>
      </w:r>
      <w:r>
        <w:t xml:space="preserve"> </w:t>
      </w:r>
      <w:r>
        <w:rPr>
          <w:bCs/>
          <w:b/>
        </w:rPr>
        <w:t xml:space="preserve">Editor</w:t>
      </w:r>
      <w:r>
        <w:t xml:space="preserve"> </w:t>
      </w:r>
      <w:r>
        <w:t xml:space="preserve">in Colombia Bogotá is to participate in a vital cultural act: preserving memory while forging new paths through words. I am prepared to dedicate my skills, empathy, and relentless curiosity to this mission, ensuring that every manuscript I refine carries the weight and wonder of Colombia’s story.</w:t>
      </w:r>
    </w:p>
    <w:p>
      <w:pPr>
        <w:pStyle w:val="BodyText"/>
      </w:pPr>
      <w:r>
        <w:t xml:space="preserve">Colombia Bogotá does not merely need editors; it needs storytellers who understand that language is both a mirror and a map. I am committed to being one of them.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Editorial Excellence in Bogotá, Colombia</dc:title>
  <dc:creator/>
  <dc:language>en</dc:language>
  <cp:keywords/>
  <dcterms:created xsi:type="dcterms:W3CDTF">2026-07-21T02:32:06Z</dcterms:created>
  <dcterms:modified xsi:type="dcterms:W3CDTF">2026-07-21T02:32:06Z</dcterms:modified>
</cp:coreProperties>
</file>

<file path=docProps/custom.xml><?xml version="1.0" encoding="utf-8"?>
<Properties xmlns="http://schemas.openxmlformats.org/officeDocument/2006/custom-properties" xmlns:vt="http://schemas.openxmlformats.org/officeDocument/2006/docPropsVTypes"/>
</file>