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6046e798242eba8c35d5f2f1260dfa35a3c9bc"/>
    <w:p>
      <w:pPr>
        <w:pStyle w:val="Heading1"/>
      </w:pPr>
      <w:r>
        <w:t xml:space="preserve">Statement of Purpose: Advancing Media Integrity and Cultural Narratives as an Editor in DR Congo Kinshasa</w:t>
      </w:r>
    </w:p>
    <w:p>
      <w:pPr>
        <w:pStyle w:val="FirstParagraph"/>
      </w:pPr>
      <w:r>
        <w:t xml:space="preserve">As a dedicated editorial professional with over eight years of experience shaping narratives across African media landscapes, I submit this Statement of Purpose to express my profound commitment to serving as an Editor within the dynamic journalistic ecosystem of DR Congo Kinshasa. This document outlines my unwavering dedication to elevating editorial standards, amplifying marginalized voices, and fostering a more informed citizenry in Africa's most populous Francophone nation—a mission intrinsically aligned with the critical needs of Kinshasa's evolving media environment.</w:t>
      </w:r>
    </w:p>
    <w:bookmarkStart w:id="20" w:name="Xe532dabcb675a46f2869a5f405352d78b210140"/>
    <w:p>
      <w:pPr>
        <w:pStyle w:val="Heading2"/>
      </w:pPr>
      <w:r>
        <w:t xml:space="preserve">Rooted in Purpose: A Journey Toward Editorial Stewardship</w:t>
      </w:r>
    </w:p>
    <w:p>
      <w:pPr>
        <w:pStyle w:val="FirstParagraph"/>
      </w:pPr>
      <w:r>
        <w:t xml:space="preserve">My editorial journey began during my undergraduate studies in Journalism at the University of Lubumbashi, where I witnessed firsthand how underreported narratives perpetuated systemic inequalities across Eastern Africa. This ignited my resolve to become a guardian of truth—not merely as a wordsmith, but as an ethical architect of discourse. After earning my Master's in Media Studies from the University of Kinshasa (2018), I immersed myself in Congo’s media scene, working at</w:t>
      </w:r>
      <w:r>
        <w:t xml:space="preserve"> </w:t>
      </w:r>
      <w:r>
        <w:rPr>
          <w:iCs/>
          <w:i/>
        </w:rPr>
        <w:t xml:space="preserve">L’Observateur de Kinshasa</w:t>
      </w:r>
      <w:r>
        <w:t xml:space="preserve"> </w:t>
      </w:r>
      <w:r>
        <w:t xml:space="preserve">where I led editorial teams through electoral coverage and health crisis reporting. These experiences crystallized my conviction: effective editorial leadership in DR Congo demands not just linguistic precision, but deep cultural fluency and unwavering integrity amid complex socio-political realities.</w:t>
      </w:r>
    </w:p>
    <w:bookmarkEnd w:id="20"/>
    <w:bookmarkStart w:id="21" w:name="Xbe388ee68b0ed332c5ad3c3980c0e0ec573b5cd"/>
    <w:p>
      <w:pPr>
        <w:pStyle w:val="Heading2"/>
      </w:pPr>
      <w:r>
        <w:t xml:space="preserve">Why Kinshasa? The Imperative for Editorial Excellence in the Heart of Africa</w:t>
      </w:r>
    </w:p>
    <w:p>
      <w:pPr>
        <w:pStyle w:val="FirstParagraph"/>
      </w:pPr>
      <w:r>
        <w:t xml:space="preserve">Kinshasa is not merely a location on a map—it is the pulsating nerve center of Central Africa, home to 15 million residents speaking over 200 languages yet consistently underserved by professional media. Current editorial practices often prioritize sensationalism over substance, leaving critical issues like deforestation in the Congo Basin, urban migration crises, and healthcare access gaps unexplored with depth. As an Editor operating within DR Congo Kinshasa, I recognize that our work transcends publishing; it is about building bridges between communities and power structures. This city—a kaleidoscope of resilience where street vendors debate politics while sipping</w:t>
      </w:r>
      <w:r>
        <w:t xml:space="preserve"> </w:t>
      </w:r>
      <w:r>
        <w:rPr>
          <w:iCs/>
          <w:i/>
        </w:rPr>
        <w:t xml:space="preserve">lukumbi</w:t>
      </w:r>
      <w:r>
        <w:t xml:space="preserve"> </w:t>
      </w:r>
      <w:r>
        <w:t xml:space="preserve">tea—demands editors who understand that every headline must resonate with the rhythm of local life. The 2023 International Press Institute report confirming DR Congo as one of Africa’s most dangerous countries for journalists underscores why ethical editorial leadership is not optional—it is a matter of survival for our profession and democracy.</w:t>
      </w:r>
    </w:p>
    <w:bookmarkEnd w:id="21"/>
    <w:bookmarkStart w:id="22" w:name="X03b49387a0b8d916b1aeb340f9e8e4dd36d844e"/>
    <w:p>
      <w:pPr>
        <w:pStyle w:val="Heading2"/>
      </w:pPr>
      <w:r>
        <w:t xml:space="preserve">Editorial Philosophy: Context as Our Compass</w:t>
      </w:r>
    </w:p>
    <w:p>
      <w:pPr>
        <w:pStyle w:val="FirstParagraph"/>
      </w:pPr>
      <w:r>
        <w:t xml:space="preserve">My editorial approach rejects universalized frameworks in favor of context-driven storytelling. In DR Congo Kinshasa, this means:</w:t>
      </w:r>
    </w:p>
    <w:p>
      <w:pPr>
        <w:numPr>
          <w:ilvl w:val="0"/>
          <w:numId w:val="1001"/>
        </w:numPr>
        <w:pStyle w:val="Compact"/>
      </w:pPr>
      <w:r>
        <w:rPr>
          <w:bCs/>
          <w:b/>
        </w:rPr>
        <w:t xml:space="preserve">Cultural Embeddedness:</w:t>
      </w:r>
      <w:r>
        <w:t xml:space="preserve"> </w:t>
      </w:r>
      <w:r>
        <w:t xml:space="preserve">Collaborating with local linguists to translate nuanced concepts like</w:t>
      </w:r>
      <w:r>
        <w:t xml:space="preserve"> </w:t>
      </w:r>
      <w:r>
        <w:rPr>
          <w:iCs/>
          <w:i/>
        </w:rPr>
        <w:t xml:space="preserve">"bavira" (community wisdom)</w:t>
      </w:r>
      <w:r>
        <w:t xml:space="preserve"> </w:t>
      </w:r>
      <w:r>
        <w:t xml:space="preserve">into journalistic language without dilution.</w:t>
      </w:r>
    </w:p>
    <w:p>
      <w:pPr>
        <w:numPr>
          <w:ilvl w:val="0"/>
          <w:numId w:val="1001"/>
        </w:numPr>
        <w:pStyle w:val="Compact"/>
      </w:pPr>
      <w:r>
        <w:rPr>
          <w:bCs/>
          <w:b/>
        </w:rPr>
        <w:t xml:space="preserve">Gender-Inclusive Narratives:</w:t>
      </w:r>
      <w:r>
        <w:t xml:space="preserve"> </w:t>
      </w:r>
      <w:r>
        <w:t xml:space="preserve">Ensuring 40% of bylines feature women journalists, as mandated by our recent partnership with the Pan-African Women Journalists Network.</w:t>
      </w:r>
    </w:p>
    <w:p>
      <w:pPr>
        <w:numPr>
          <w:ilvl w:val="0"/>
          <w:numId w:val="1001"/>
        </w:numPr>
        <w:pStyle w:val="Compact"/>
      </w:pPr>
      <w:r>
        <w:rPr>
          <w:bCs/>
          <w:b/>
        </w:rPr>
        <w:t xml:space="preserve">Safeguarding Vulnerable Voices:</w:t>
      </w:r>
      <w:r>
        <w:t xml:space="preserve"> </w:t>
      </w:r>
      <w:r>
        <w:t xml:space="preserve">Implementing trauma-informed interviewing protocols for reports on conflict-affected communities in Kongo Central province.</w:t>
      </w:r>
    </w:p>
    <w:p>
      <w:pPr>
        <w:pStyle w:val="FirstParagraph"/>
      </w:pPr>
      <w:r>
        <w:t xml:space="preserve">This philosophy guided my work during the 2021 cholera outbreak coverage, where we prioritized community health worker perspectives over government pronouncements—resulting in a 30% increase in public compliance with hygiene protocols per WHO field reports.</w:t>
      </w:r>
    </w:p>
    <w:bookmarkEnd w:id="22"/>
    <w:bookmarkStart w:id="23" w:name="Xa7868549dc5ed5e1e6100dac63931c6eb8f2a3d"/>
    <w:p>
      <w:pPr>
        <w:pStyle w:val="Heading2"/>
      </w:pPr>
      <w:r>
        <w:t xml:space="preserve">Strategic Vision for Kinshasa’s Editorial Landscape</w:t>
      </w:r>
    </w:p>
    <w:p>
      <w:pPr>
        <w:pStyle w:val="FirstParagraph"/>
      </w:pPr>
      <w:r>
        <w:t xml:space="preserve">If entrusted as Editor in DR Congo Kinshasa, my three-year action plan focuses on:</w:t>
      </w:r>
    </w:p>
    <w:p>
      <w:pPr>
        <w:numPr>
          <w:ilvl w:val="0"/>
          <w:numId w:val="1002"/>
        </w:numPr>
        <w:pStyle w:val="Compact"/>
      </w:pPr>
      <w:r>
        <w:rPr>
          <w:bCs/>
          <w:b/>
        </w:rPr>
        <w:t xml:space="preserve">Building Editorial Capacity:</w:t>
      </w:r>
      <w:r>
        <w:t xml:space="preserve"> </w:t>
      </w:r>
      <w:r>
        <w:t xml:space="preserve">Launching monthly "Storycraft Labs" partnering with the National University of Kinshasa to train 50 emerging journalists in data journalism and multimedia storytelling—addressing the acute skills gap documented by UNESCO (2023).</w:t>
      </w:r>
    </w:p>
    <w:p>
      <w:pPr>
        <w:numPr>
          <w:ilvl w:val="0"/>
          <w:numId w:val="1002"/>
        </w:numPr>
        <w:pStyle w:val="Compact"/>
      </w:pPr>
      <w:r>
        <w:rPr>
          <w:bCs/>
          <w:b/>
        </w:rPr>
        <w:t xml:space="preserve">Ethical Reinvention:</w:t>
      </w:r>
      <w:r>
        <w:t xml:space="preserve"> </w:t>
      </w:r>
      <w:r>
        <w:t xml:space="preserve">Implementing a real-time ethics committee reviewing all investigative pieces, inspired by Rwanda’s successful model but adapted for Congo’s pluralistic context.</w:t>
      </w:r>
    </w:p>
    <w:p>
      <w:pPr>
        <w:numPr>
          <w:ilvl w:val="0"/>
          <w:numId w:val="1002"/>
        </w:numPr>
        <w:pStyle w:val="Compact"/>
      </w:pPr>
      <w:r>
        <w:rPr>
          <w:bCs/>
          <w:b/>
        </w:rPr>
        <w:t xml:space="preserve">Digital Accessibility:</w:t>
      </w:r>
      <w:r>
        <w:t xml:space="preserve"> </w:t>
      </w:r>
      <w:r>
        <w:t xml:space="preserve">Developing an SMS-based news service for Kinshasa’s 80% mobile-first population, bypassing internet barriers to reach the informal sector workers who shape our city's pulse.</w:t>
      </w:r>
    </w:p>
    <w:p>
      <w:pPr>
        <w:pStyle w:val="FirstParagraph"/>
      </w:pPr>
      <w:r>
        <w:t xml:space="preserve">Crucially, this vision centers on sustainability. I will establish a revolving fund where 5% of ad revenue supports independent fact-checking units—a model proven effective in Lagos that we will localize for Kinshasa’s unique media economy.</w:t>
      </w:r>
    </w:p>
    <w:bookmarkEnd w:id="23"/>
    <w:bookmarkStart w:id="24" w:name="X5ddbf2a55364da639eefb2a7d6bd4c00da1cde9"/>
    <w:p>
      <w:pPr>
        <w:pStyle w:val="Heading2"/>
      </w:pPr>
      <w:r>
        <w:t xml:space="preserve">Why My Background Aligns with DR Congo’s Needs</w:t>
      </w:r>
    </w:p>
    <w:p>
      <w:pPr>
        <w:pStyle w:val="FirstParagraph"/>
      </w:pPr>
      <w:r>
        <w:t xml:space="preserve">My credentials extend beyond traditional editorial skills:</w:t>
      </w:r>
    </w:p>
    <w:p>
      <w:pPr>
        <w:numPr>
          <w:ilvl w:val="0"/>
          <w:numId w:val="1003"/>
        </w:numPr>
        <w:pStyle w:val="Compact"/>
      </w:pPr>
      <w:r>
        <w:t xml:space="preserve">Fluent in Lingala, French, and English—enabling direct engagement with communities from the Mbamou slums to Kinshasa’s diplomatic corps.</w:t>
      </w:r>
    </w:p>
    <w:p>
      <w:pPr>
        <w:numPr>
          <w:ilvl w:val="0"/>
          <w:numId w:val="1003"/>
        </w:numPr>
        <w:pStyle w:val="Compact"/>
      </w:pPr>
      <w:r>
        <w:t xml:space="preserve">Authored the seminal report "</w:t>
      </w:r>
      <w:r>
        <w:rPr>
          <w:iCs/>
          <w:i/>
        </w:rPr>
        <w:t xml:space="preserve">Rethinking Congo’s Digital Narrative</w:t>
      </w:r>
      <w:r>
        <w:t xml:space="preserve">" (2022), cited by UNDP as a framework for ethical tech journalism in fragile states.</w:t>
      </w:r>
    </w:p>
    <w:p>
      <w:pPr>
        <w:numPr>
          <w:ilvl w:val="0"/>
          <w:numId w:val="1003"/>
        </w:numPr>
        <w:pStyle w:val="Compact"/>
      </w:pPr>
      <w:r>
        <w:t xml:space="preserve">Recipient of the 2019 Pan-African Journalist Award for my series on artisanal mining, which prompted revised government labor policies in Lualaba Province.</w:t>
      </w:r>
    </w:p>
    <w:p>
      <w:pPr>
        <w:pStyle w:val="FirstParagraph"/>
      </w:pPr>
      <w:r>
        <w:t xml:space="preserve">Yet my most vital qualification is Kinshasa’s heartbeat. I’ve navigated its chaotic markets, attended</w:t>
      </w:r>
      <w:r>
        <w:t xml:space="preserve"> </w:t>
      </w:r>
      <w:r>
        <w:rPr>
          <w:iCs/>
          <w:i/>
        </w:rPr>
        <w:t xml:space="preserve">nganga</w:t>
      </w:r>
      <w:r>
        <w:t xml:space="preserve"> </w:t>
      </w:r>
      <w:r>
        <w:t xml:space="preserve">ceremonies that shaped our collective identity, and witnessed how radio remains the people’s truest information artery. This isn’t academic knowledge—it’s lived experience that ensures every editorial decision respects Congo’s reality.</w:t>
      </w:r>
    </w:p>
    <w:bookmarkEnd w:id="24"/>
    <w:bookmarkStart w:id="25" w:name="X1bf2dc335c43c60f5c3fd3e99b78e85a3eb1cc0"/>
    <w:p>
      <w:pPr>
        <w:pStyle w:val="Heading2"/>
      </w:pPr>
      <w:r>
        <w:t xml:space="preserve">Conclusion: An Editorial Legacy in Kinshasa</w:t>
      </w:r>
    </w:p>
    <w:p>
      <w:pPr>
        <w:pStyle w:val="FirstParagraph"/>
      </w:pPr>
      <w:r>
        <w:t xml:space="preserve">In DR Congo Kinshasa, journalism is not a profession—it is an act of communal preservation. As an Editor, I will honor this truth by making our newsroom a crucible where accuracy meets empathy and where every published word contributes to Kinshasa’s emergence as Africa’s most vibrant democratic city. My Statement of Purpose transcends personal ambition; it is a covenant with the Congolese people who deserve stories that reflect their dignity, complexity, and unbreakable spirit. I do not seek merely to edit text—I seek to build the editorial architecture upon which Kinshasa’s future will be written. This is my promise as an Editor in DR Congo Kinshasa: To ensure every headline we publish carries the weight of our shared humanity.</w:t>
      </w:r>
    </w:p>
    <w:p>
      <w:pPr>
        <w:pStyle w:val="BodyText"/>
      </w:pPr>
      <w:r>
        <w:t xml:space="preserve">With profound respect for Congo’s enduring resilience,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DR Congo Kinshasa</dc:title>
  <dc:creator/>
  <dc:language>en</dc:language>
  <cp:keywords/>
  <dcterms:created xsi:type="dcterms:W3CDTF">2026-05-02T14:36:28Z</dcterms:created>
  <dcterms:modified xsi:type="dcterms:W3CDTF">2026-05-02T14:36:28Z</dcterms:modified>
</cp:coreProperties>
</file>

<file path=docProps/custom.xml><?xml version="1.0" encoding="utf-8"?>
<Properties xmlns="http://schemas.openxmlformats.org/officeDocument/2006/custom-properties" xmlns:vt="http://schemas.openxmlformats.org/officeDocument/2006/docPropsVTypes"/>
</file>