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Berlin,</w:t>
      </w:r>
      <w:r>
        <w:t xml:space="preserve"> </w:t>
      </w:r>
      <w:r>
        <w:t xml:space="preserve">Germany</w:t>
      </w:r>
    </w:p>
    <w:bookmarkStart w:id="20" w:name="Xb5a1ebe2c105b5471078d3cd91c9d160916b17d"/>
    <w:p>
      <w:pPr>
        <w:pStyle w:val="Heading1"/>
      </w:pPr>
      <w:r>
        <w:t xml:space="preserve">Statement of Purpose: Pursuing an Editorial Career in Berlin, Germany</w:t>
      </w:r>
    </w:p>
    <w:p>
      <w:pPr>
        <w:pStyle w:val="FirstParagraph"/>
      </w:pPr>
      <w:r>
        <w:t xml:space="preserve">In the vibrant cultural mosaic of Europe, few cities embody the dynamic intersection of tradition and innovation quite like Berlin. As I prepare to submit this Statement of Purpose for an editorial position within Germany's premier media landscape, I stand at a pivotal juncture where my professional journey converges with Berlin's unique editorial ecosystem. This document articulates not merely a career aspiration, but a deeply considered commitment to contributing to the evolving narrative of journalism and content creation in Germany's capital—a city where history breathes through every street corner and creativity thrives in equal measure.</w:t>
      </w:r>
    </w:p>
    <w:p>
      <w:pPr>
        <w:pStyle w:val="BodyText"/>
      </w:pPr>
      <w:r>
        <w:t xml:space="preserve">My path toward becoming an Editor has been meticulously shaped by both academic rigor and hands-on experience across diverse publishing environments. Holding a Master's degree in International Journalism from the University of London with specialization in European Media Studies, I immersed myself in comparative media analysis—particularly examining Germany's distinctive approach to editorial standards within the digital age. My thesis, "Narrative Sovereignty in Post-Migration German Media," earned commendation for its exploration of how Berlin-based publications navigate cultural authenticity while maintaining global relevance. This academic foundation directly informs my editorial philosophy: a belief that responsible storytelling must honor local context while engaging with transnational perspectives.</w:t>
      </w:r>
    </w:p>
    <w:p>
      <w:pPr>
        <w:pStyle w:val="BodyText"/>
      </w:pPr>
      <w:r>
        <w:t xml:space="preserve">Professionally, I have served as Senior Editor at a leading pan-European digital magazine where I spearheaded content strategies for audiences across 15 European markets. Key achievements include revamping the editorial calendar to prioritize Berlin-centric narratives—from documenting the city's grassroots art movements to analyzing its burgeoning tech startup ecosystem—which increased engagement by 47% and attracted significant partnerships with cultural institutions like Haus der Kulturen der Welt. These experiences cemented my understanding that exceptional editing transcends grammatical precision; it requires cultural intelligence, contextual awareness, and a keen ear for the unspoken currents shaping society.</w:t>
      </w:r>
    </w:p>
    <w:p>
      <w:pPr>
        <w:pStyle w:val="BodyText"/>
      </w:pPr>
      <w:r>
        <w:t xml:space="preserve">Why Berlin? This question is central to my professional identity. Germany's media landscape stands at a fascinating crossroads: traditional publishing giants coexist with digital-native platforms, while the city itself functions as an open-air laboratory for democratic discourse. As an Editor operating within Germany Berlin, I would leverage the city's unique position as a hub where East and West meet, where historic sites like the Berlin Wall Memorial inform contemporary narratives about division and reconciliation. The German editorial code (Gesetzliche Pressefreiheit) emphasizes ethical rigor that resonates deeply with my own principles—particularly its emphasis on factual integrity in an era of misinformation. I am eager to contribute to this legacy by developing content that upholds these standards while embracing Berlin's avant-garde spirit.</w:t>
      </w:r>
    </w:p>
    <w:p>
      <w:pPr>
        <w:pStyle w:val="BodyText"/>
      </w:pPr>
      <w:r>
        <w:t xml:space="preserve">My editorial approach is intentionally hybrid: I blend the meticulousness of German publishing traditions with the agility demanded by Berlin's fast-paced digital scene. For instance, while working with a German-language podcast network, I implemented a "Berlin Storytelling Framework" that contextualized local issues (like urban gentrification in Kreuzberg) through multimedia narratives combining audio interviews, data visualizations, and historical archival material. This project was recognized at the 2023 Berlin Digital Media Awards for "Best Cultural Contextualization." Such work exemplifies my belief that an effective Editor must be both a guardian of quality and an innovator in content delivery—a duality essential for success in Germany's evolving media market.</w:t>
      </w:r>
    </w:p>
    <w:p>
      <w:pPr>
        <w:pStyle w:val="BodyText"/>
      </w:pPr>
      <w:r>
        <w:t xml:space="preserve">What excites me most about joining Berlin's editorial community is the opportunity to contribute to its cultural dialogue. The city’s publishing scene—encompassing iconic institutions like Der Spiegel, innovative startups like Berliner Zeitung Digital, and independent publishers such as Anarchist Press—is uniquely positioned to lead in ethical storytelling. As an Editor committed to this ecosystem, I would focus on amplifying underrepresented voices: from migration narratives to climate activism in the Brandenburg forests. My fluency in German (C1 level) and native English allows me to bridge international perspectives while ensuring cultural nuance remains intact—a critical asset for any publication targeting Berlin's cosmopolitan audience.</w:t>
      </w:r>
    </w:p>
    <w:p>
      <w:pPr>
        <w:pStyle w:val="BodyText"/>
      </w:pPr>
      <w:r>
        <w:t xml:space="preserve">Germany Berlin offers a fertile ground for editorial innovation I cannot replicate elsewhere. Unlike other European capitals, Berlin’s media environment is defined by its post-reunification energy: where former East German publishing houses have transformed into experimental platforms, and where the concept of "public service media" (Rundfunk) continues to evolve through digital disruption. My proposed editorial framework would integrate these elements—using Berlin's unique historical layers to create narratives that are both locally resonant and globally significant. For example, I plan to develop a series exploring how Berlin’s creative communities (from techno clubs in Berghain to street art in Friedrichshain) inform broader discussions about urban identity—a project deeply aligned with the city’s self-perception as "the world's most creative capital."</w:t>
      </w:r>
    </w:p>
    <w:p>
      <w:pPr>
        <w:pStyle w:val="BodyText"/>
      </w:pPr>
      <w:r>
        <w:t xml:space="preserve">Looking ahead, my long-term vision involves establishing a collaborative editorial hub within Berlin that fosters cross-disciplinary storytelling. This would involve partnerships with universities (like Humboldt-Universität), cultural centers, and tech incubators to train the next generation of editors in Germany’s distinctive media landscape. I aim to champion the principle that editorial excellence is not merely about editing text—it’s about curating human experiences with integrity. In Germany Berlin, where journalism remains a pillar of democratic resilience, this mission feels both urgent and profoundly meaningful.</w:t>
      </w:r>
    </w:p>
    <w:p>
      <w:pPr>
        <w:pStyle w:val="BodyText"/>
      </w:pPr>
      <w:r>
        <w:t xml:space="preserve">This Statement of Purpose reflects my unwavering commitment to the Editor profession within Germany’s most dynamic city. My journey—from academic exploration of German media theory to hands-on editorial innovation in Berlin—has prepared me to contribute meaningfully to your organization’s narrative. I do not merely seek a role as an Editor; I seek a platform from which to engage with Berlin’s cultural pulse, uphold Germany's journalistic ideals, and help shape the stories that define our shared future. In a world where content is abundant but quality is scarce, I am ready to bring my expertise to the heart of Europe's most compelling editorial stage: Berlin.</w:t>
      </w:r>
    </w:p>
    <w:p>
      <w:pPr>
        <w:pStyle w:val="BodyText"/>
      </w:pPr>
      <w:r>
        <w:t xml:space="preserve">Thank you for considering my application. I eagerly anticipate contributing to your team’s legacy as an Editor within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Berlin, Germany</dc:title>
  <dc:creator/>
  <dc:language>en</dc:language>
  <cp:keywords/>
  <dcterms:created xsi:type="dcterms:W3CDTF">2026-05-02T11:18:20Z</dcterms:created>
  <dcterms:modified xsi:type="dcterms:W3CDTF">2026-05-02T11:18:20Z</dcterms:modified>
</cp:coreProperties>
</file>

<file path=docProps/custom.xml><?xml version="1.0" encoding="utf-8"?>
<Properties xmlns="http://schemas.openxmlformats.org/officeDocument/2006/custom-properties" xmlns:vt="http://schemas.openxmlformats.org/officeDocument/2006/docPropsVTypes"/>
</file>