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Kyoto</w:t>
      </w:r>
    </w:p>
    <w:bookmarkStart w:id="20" w:name="X4630d670f152037c57255f849033f37a11c31cb"/>
    <w:p>
      <w:pPr>
        <w:pStyle w:val="Heading1"/>
      </w:pPr>
      <w:r>
        <w:t xml:space="preserve">Statement of Purpose: Cultivating Literary Excellence as an Editor in Kyoto, Japan</w:t>
      </w:r>
    </w:p>
    <w:p>
      <w:pPr>
        <w:pStyle w:val="FirstParagraph"/>
      </w:pPr>
      <w:r>
        <w:t xml:space="preserve">In the heart of Japan’s cultural soul, where ancient temples whisper tales of centuries past and meticulously preserved traditions coexist with contemporary innovation, lies my profound aspiration to contribute as a dedicated Editor within Kyoto’s vibrant intellectual landscape. This Statement of Purpose articulates my unwavering commitment to the craft of editing—a discipline I view not merely as a technical skill, but as a vital bridge between creative vision and cultural resonance—and my specific desire to apply this expertise within the unique context of Kyoto, Japan. My journey has been meticulously shaped by a passion for language, an appreciation for nuanced storytelling, and an enduring fascination with Japan’s literary heritage, all converging toward the singular goal of thriving as an Editor in Kyoto.</w:t>
      </w:r>
    </w:p>
    <w:p>
      <w:pPr>
        <w:pStyle w:val="BodyText"/>
      </w:pPr>
      <w:r>
        <w:t xml:space="preserve">My professional trajectory began in academic publishing, where I honed my editorial acumen through rigorous manuscript evaluation and collaborative author development. Over seven years at a prominent international university press, I specialized in humanities and cultural studies, editing works spanning comparative literature, East Asian history, and interdisciplinary social sciences. This role demanded not only meticulous attention to grammatical precision but also deep contextual understanding—ensuring that complex ideas were rendered accessible without compromising intellectual integrity. A pivotal experience involved editing a monograph on Heian-period poetry for a major academic series. This project required immersive research into Kyoto’s historical literary circles, studying primary sources housed in the city’s famed institutions like the Kyoto National Museum and Kōdai-ji Temple archives. It was then that I first grasped Kyoto’s unparalleled role as the epicenter of Japan's literary and artistic tradition—a realization that ignited my desire to work within this very environment.</w:t>
      </w:r>
    </w:p>
    <w:p>
      <w:pPr>
        <w:pStyle w:val="BodyText"/>
      </w:pPr>
      <w:r>
        <w:t xml:space="preserve">My academic foundation further solidifies my readiness for the challenges and opportunities of editorial work in Kyoto. I hold a Master’s degree in Japanese Literature from a leading North American university, with a thesis examining the evolution of modern Japanese short stories through the lens of cultural translation. This research necessitated close engagement with both primary texts and scholarly discourse, fostering an editor’s instinct for identifying narrative potential and structural coherence. Crucially, it also involved extended fieldwork in Kyoto during my graduate studies. Living amidst Gion’s historic streets, studying at Kyoto University’s library system, and participating in local literary salons provided me with an intimate understanding of the city’s intellectual rhythms. I observed how Kyoto-based publishers like Kodansha International and the independent press J&amp;L Books seamlessly weave traditional aesthetics—such as *wabi-sabi* (beauty in imperfection) and *ma* (the space between elements)—into contemporary editorial practices. This immersion revealed that editing in Kyoto transcends standard copyediting; it is an act of cultural stewardship, requiring sensitivity to historical nuance and a commitment to preserving the soul of Japanese expression while facilitating global dialogue.</w:t>
      </w:r>
    </w:p>
    <w:p>
      <w:pPr>
        <w:pStyle w:val="BodyText"/>
      </w:pPr>
      <w:r>
        <w:t xml:space="preserve">My vision for contributing as an Editor in Kyoto is deeply rooted in its unique ecosystem. I am not merely seeking a job; I seek to become an integral part of Kyoto’s publishing community, which thrives at the intersection of preservation and innovation. I envision collaborating with local authors whose works explore themes central to modern Japan—such as the tension between *sakura* (cherry blossom) ephemera and technological advancement—or translating significant but lesser-known works from Kyoto’s literary canon for international audiences. For instance, I am particularly eager to work on projects that bring the quiet philosophical depth of *haiku* masters like Matsuo Bashō or Kobayashi Issa to new global readerships through thoughtful, culturally attuned editorial guidance. This is not about simplification; it is about deepening understanding. Furthermore, I aim to support Kyoto’s burgeoning indie publishing scene, which often focuses on niche cultural topics—from *kintsugi* (golden repair) philosophy to contemporary *maiko* (apprentice geisha) narratives—where my expertise in narrative structure and cross-cultural communication would be invaluable.</w:t>
      </w:r>
    </w:p>
    <w:p>
      <w:pPr>
        <w:pStyle w:val="BodyText"/>
      </w:pPr>
      <w:r>
        <w:t xml:space="preserve">Moreover, I recognize that the role of an Editor in Kyoto demands more than linguistic prowess; it requires cultural fluency and community engagement. My proficiency in Japanese, attained through years of dedicated study including a year spent studying at Ritsumeikan University’s Kyoto campus (where I was immersed in daily life and academic discourse), allows me to navigate editorial discussions with nuance and respect. I understand the importance of *wa* (harmony) in Japanese work culture and am committed to fostering collaborative relationships with authors, designers, and publishers that honor Kyoto’s collective ethos. My time living there taught me that effective editing here means listening deeply—understanding an author’s unspoken intent within the context of their cultural background—as much as it means refining text. I have witnessed how a well-edited work can become a catalyst for cross-cultural dialogue, something particularly vital in today’s globalized world and especially relevant to Kyoto’s role as Japan's living museum of tradition.</w:t>
      </w:r>
    </w:p>
    <w:p>
      <w:pPr>
        <w:pStyle w:val="BodyText"/>
      </w:pPr>
      <w:r>
        <w:t xml:space="preserve">Looking ahead, my long-term goal is to establish myself as an Editor who not only meets the highest standards of professionalism but actively elevates Kyoto’s voice on the international literary stage. I aspire to work with publishers whose mission aligns with preserving cultural heritage while embracing modernity—precisely the ethos that defines Kyoto itself. I am prepared to embrace the challenges of working within a new cultural framework: mastering industry-specific jargon, navigating nuanced business practices, and continuously learning from Kyoto’s rich editorial legacy. This is not a step away from my career; it is a strategic and deeply personal commitment to where my skills can be most meaningfully applied.</w:t>
      </w:r>
    </w:p>
    <w:p>
      <w:pPr>
        <w:pStyle w:val="BodyText"/>
      </w:pPr>
      <w:r>
        <w:t xml:space="preserve">My passion for editing is inseparable from my profound respect for Kyoto as the city that has shaped Japan’s literary identity for over a millennium. It is here, amidst the rustle of maple leaves at Tōfuku-ji Temple and the quiet hum of scholars in Ginkaku-ji’s library, that I believe editorial excellence finds its most resonant expression. To be entrusted with shaping stories within this environment—to help ensure that Kyoto’s timeless wisdom continues to speak across borders—is the pinnacle of my professional aspiration. I am eager to bring my dedication, expertise, and cultural sensitivity to your team as a dedicated Editor in Kyoto, Japan, and contribute meaningfully to the city’s enduring legacy as a beacon of literary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Kyoto</dc:title>
  <dc:creator/>
  <dc:language>en</dc:language>
  <cp:keywords/>
  <dcterms:created xsi:type="dcterms:W3CDTF">2025-12-11T05:45:37Z</dcterms:created>
  <dcterms:modified xsi:type="dcterms:W3CDTF">2025-12-11T05:45:37Z</dcterms:modified>
</cp:coreProperties>
</file>

<file path=docProps/custom.xml><?xml version="1.0" encoding="utf-8"?>
<Properties xmlns="http://schemas.openxmlformats.org/officeDocument/2006/custom-properties" xmlns:vt="http://schemas.openxmlformats.org/officeDocument/2006/docPropsVTypes"/>
</file>