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Netherlands</w:t>
      </w:r>
      <w:r>
        <w:t xml:space="preserve"> </w:t>
      </w:r>
      <w:r>
        <w:t xml:space="preserve">Amsterdam</w:t>
      </w:r>
    </w:p>
    <w:bookmarkStart w:id="20" w:name="X7ffbe27fbb1d7edea8ea532ca8334b7a02a10b8"/>
    <w:p>
      <w:pPr>
        <w:pStyle w:val="Heading1"/>
      </w:pPr>
      <w:r>
        <w:t xml:space="preserve">Statement of Purpose: Pursuing an Editorial Leadership Role in the Netherlands Amsterdam Ecosystem</w:t>
      </w:r>
    </w:p>
    <w:p>
      <w:pPr>
        <w:pStyle w:val="FirstParagraph"/>
      </w:pPr>
      <w:r>
        <w:t xml:space="preserve">From the moment I first encountered the transformative power of words during my undergraduate studies in Comparative Literature at Leiden University, I recognized that editing is not merely a technical craft but a profound act of cultural stewardship. My journey has been intentionally directed toward mastering editorial excellence within the dynamic context of global publishing, with Amsterdam, Netherlands, emerging as the unequivocal destination where I intend to deepen my professional impact. This Statement of Purpose articulates my commitment to contributing to the Netherlands' rich literary and media landscape through a dedicated Editorial career in Amsterdam—a city that embodies the very essence of innovation, diversity, and intellectual exchange that defines modern editorial practice.</w:t>
      </w:r>
    </w:p>
    <w:p>
      <w:pPr>
        <w:pStyle w:val="BodyText"/>
      </w:pPr>
      <w:r>
        <w:t xml:space="preserve">My academic foundation was built upon rigorous training in textual analysis, cultural theory, and cross-cultural communication. At Leiden University’s Department of Literary Studies, I honed my ability to discern nuance in narrative structure while working as a student editor for the university’s acclaimed literary journal. This role demanded meticulous attention to detail—correcting grammatical inconsistencies, enhancing thematic coherence, and ensuring accessibility across diverse reader demographics. These experiences crystallized my understanding: exceptional editing requires not only linguistic precision but also cultural intelligence and empathy for both authors and audiences. I further refined these skills during a two-year editorial residency at the International Publishing House in London, where I managed digital content for a portfolio spanning academic monographs, trade non-fiction, and bilingual children’s literature. Here, I mastered industry-standard tools like Adobe InDesign, CMS platforms (WordPress), and advanced grammar-checking software while navigating tight deadlines in a high-stakes environment. My work on the award-winning anthology "Voices Across the Delta" (featuring Dutch-Indonesian diaspora narratives) earned recognition for its sensitive adaptation of cultural idioms—a project that deepened my appreciation for Amsterdam’s unique position as a bridge between European and global literary traditions.</w:t>
      </w:r>
    </w:p>
    <w:p>
      <w:pPr>
        <w:pStyle w:val="BodyText"/>
      </w:pPr>
      <w:r>
        <w:t xml:space="preserve">What propels me toward a career specifically in Netherlands Amsterdam is the city’s unparalleled ecosystem of editorial innovation. Amsterdam is not merely a location; it is the living heart of the Netherlands’ creative industries, home to world-renowned publishers like De Bezige Bij, Uitgeverij Contact, and internationally acclaimed platforms such as VPRO’s journalism division. The city’s reputation for fostering collaborative environments—where editors, designers, authors, and digital strategists co-create at venues like the Creative Industries Campus in Ouderkerk aan de Amstel—resonates with my philosophy that editorial work thrives on interdisciplinary dialogue. Unlike cities where publishing often operates in silos, Amsterdam’s culture of openness to experimentation aligns perfectly with my vision: to build editorial processes that prioritize inclusivity, sustainability, and digital adaptability. I am particularly drawn to the Netherlands’ progressive approach to language diversity—where Dutch, English, and immigrant languages coexist fluidly—and its leadership in ethical publishing initiatives like the Amsterdam Declaration on Climate-Positive Media. Contributing to this movement would allow me to merge my editorial expertise with a commitment to social responsibility, ensuring content resonates authentically with Amsterdam’s multicultural readership.</w:t>
      </w:r>
    </w:p>
    <w:p>
      <w:pPr>
        <w:pStyle w:val="BodyText"/>
      </w:pPr>
      <w:r>
        <w:t xml:space="preserve">My professional ethos centers on three pillars that I believe are essential for success in Netherlands Amsterdam’s editorial landscape: linguistic precision, cultural contextualization, and technological agility. As an editor operating within the Dutch context, I recognize that nuance matters profoundly—the subtle differences between formal Dutch (Nederlands) and colloquial usage can alter a text’s reception entirely. During my residency at the London-based publisher, I developed a method for analyzing cultural subtext in multilingual content by collaborating with native speakers of target languages (including Dutch), ensuring translations avoided reductive stereotypes. In Amsterdam, where digital publishing is rapidly evolving beyond print into immersive formats like audio narratives and interactive web features, I am eager to leverage my experience with CMS optimization and SEO-driven editorial workflows. For instance, I recently streamlined content pipelines for a sustainability-focused digital magazine that saw a 40% increase in engagement by aligning editorial strategy with Amsterdam’s "Green City" initiatives—a model I would replicate in local contexts.</w:t>
      </w:r>
    </w:p>
    <w:p>
      <w:pPr>
        <w:pStyle w:val="BodyText"/>
      </w:pPr>
      <w:r>
        <w:t xml:space="preserve">Netherlands Amsterdam represents more than a career opportunity; it is the convergence point of my professional values and the city’s ethos. I am inspired by how Amsterdam celebrates its identity as an open, forward-thinking metropolis—evident in landmarks like the Oude Kerk (a historic site now hosting literary festivals) and initiatives like "Amsterdam Stories," which amplifies local voices through collaborative storytelling projects. Working within this environment would allow me to contribute meaningfully to a community where editors are not just word-keepers but catalysts for social discourse. My goal is to become an editor who elevates underrepresented narratives in Dutch society—such as those of migrant communities, LGBTQ+ creators, and environmental activists—through partnerships with institutions like the Amsterdamse Bibliotheek (Amsterdam Public Library) or cultural hubs such as De Balie. I aim to develop an editorial framework that honors both the precision required by Dutch publishing standards and the bold creativity Amsterdam champions.</w:t>
      </w:r>
    </w:p>
    <w:p>
      <w:pPr>
        <w:pStyle w:val="BodyText"/>
      </w:pPr>
      <w:r>
        <w:t xml:space="preserve">Looking ahead, I envision myself as a bridge-builder between global publishing trends and Amsterdam’s distinct creative identity. The Netherlands’ leadership in digital innovation (ranked #1 in Europe for digital media adoption) presents an ideal laboratory for testing new editorial models. Within five years, I aspire to lead an editorial team at a forward-thinking Amsterdam-based publisher, developing projects that merge data-driven insights with human-centered storytelling—a vision grounded in the city’s legacy of publishing pioneers like Gerrit de Vries and his advocacy for accessible literature. My commitment is unwavering: I will bring my technical expertise in editing, my deep respect for Dutch cultural nuances, and my passion for inclusive storytelling to contribute to Amsterdam’s status as a global editorial capital. In the Netherlands’ vibrant heartland of ideas, I am ready to transform words into meaningful dialogue—one meticulously crafted sentence at a time.</w:t>
      </w:r>
    </w:p>
    <w:p>
      <w:pPr>
        <w:pStyle w:val="BodyText"/>
      </w:pPr>
      <w:r>
        <w:t xml:space="preserve">Amsterdam does not merely host editorial talent; it cultivates it. I am prepared to immerse myself fully in this ecosystem, learn from its master editors, and contribute to the next chapter of the Netherlands’ literary legacy. This is not just a career path—it is where my purpose as an Editor finds its definitive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Netherlands Amsterdam</dc:title>
  <dc:creator/>
  <dc:language>en</dc:language>
  <cp:keywords/>
  <dcterms:created xsi:type="dcterms:W3CDTF">2026-07-20T06:06:27Z</dcterms:created>
  <dcterms:modified xsi:type="dcterms:W3CDTF">2026-07-20T06:06:27Z</dcterms:modified>
</cp:coreProperties>
</file>

<file path=docProps/custom.xml><?xml version="1.0" encoding="utf-8"?>
<Properties xmlns="http://schemas.openxmlformats.org/officeDocument/2006/custom-properties" xmlns:vt="http://schemas.openxmlformats.org/officeDocument/2006/docPropsVTypes"/>
</file>