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Leadership</w:t>
      </w:r>
      <w:r>
        <w:t xml:space="preserve"> </w:t>
      </w:r>
      <w:r>
        <w:t xml:space="preserve">in</w:t>
      </w:r>
      <w:r>
        <w:t xml:space="preserve"> </w:t>
      </w:r>
      <w:r>
        <w:t xml:space="preserve">Dakar</w:t>
      </w:r>
    </w:p>
    <w:bookmarkStart w:id="20" w:name="X76be9c125ea82953a9051c7c4a04cfcec0f38d6"/>
    <w:p>
      <w:pPr>
        <w:pStyle w:val="Heading1"/>
      </w:pPr>
      <w:r>
        <w:t xml:space="preserve">Statement of Purpose: Advancing Media Excellence as an Editor in Senegal Dakar</w:t>
      </w:r>
    </w:p>
    <w:p>
      <w:pPr>
        <w:pStyle w:val="FirstParagraph"/>
      </w:pPr>
      <w:r>
        <w:t xml:space="preserve">In the vibrant heart of West Africa, where the Atlantic Ocean meets the cultural tapestry of Senegal, lies Dakar – a city pulsating with intellectual energy and creative potential. It is within this dynamic environment that I submit my Statement of Purpose to serve as an Editor at [Organization Name], committed to transforming media landscapes through ethical storytelling and innovative editorial leadership. This document articulates my profound dedication to the craft of editing, my strategic vision for empowering Senegalese voices, and why Dakar represents the indispensable crucible for this mission.</w:t>
      </w:r>
    </w:p>
    <w:p>
      <w:pPr>
        <w:pStyle w:val="BodyText"/>
      </w:pPr>
      <w:r>
        <w:t xml:space="preserve">The role of an Editor transcends mere grammatical correction; it embodies stewardship of truth, cultural integrity, and narrative power. In a region where media literacy is rapidly evolving yet misinformation remains a critical challenge, the Editor becomes a vital guardian of credible information. My professional journey has been defined by this understanding: I have honed my skills across multilingual publishing platforms in Francophone Africa, specializing in content that resonates with local communities while meeting global standards. Yet, it is Dakar’s unique position as Senegal’s cultural and intellectual capital – often dubbed "the Athens of Black Africa" – that compels me to channel these skills specifically toward this city’s media ecosystem. Here, where traditions of oral storytelling intersect with digital innovation, the need for a thoughtful Editor is not merely professional; it is an urgent civic necessity.</w:t>
      </w:r>
    </w:p>
    <w:p>
      <w:pPr>
        <w:pStyle w:val="BodyText"/>
      </w:pPr>
      <w:r>
        <w:t xml:space="preserve">Senegal Dakar offers an unparalleled setting for editorial impact. As the nation’s political hub and home to major international media organizations like TV5Monde Afrique and Africa No Filter, Dakar shapes narratives across the continent. However, beneath this prominence lie critical gaps: many Senegalese media outlets struggle with limited resources, inconsistent editorial standards, and challenges in reaching diverse audiences beyond urban centers. As an Editor embedded in Dakar’s fabric, I propose to address these through a dual strategy of capacity building and contextualized content creation. For instance, I would spearhead workshops for emerging journalists on ethical reporting in the Wolof-language media landscape – a domain where storytelling power remains vastly underutilized. Furthermore, I aim to develop digital archives preserving Dakar’s rich history of literary movements like "Le Sénégal d’aujourd’hui," ensuring its legacy informs current editorial practices.</w:t>
      </w:r>
    </w:p>
    <w:p>
      <w:pPr>
        <w:pStyle w:val="BodyText"/>
      </w:pPr>
      <w:r>
        <w:t xml:space="preserve">My approach is deeply rooted in Senegalese values of *Teranga* (hospitality) and *Sàmà* (solidarity). I understand that effective editing must begin with listening. In Dakar, this means collaborating directly with community leaders, women’s collectives like the influential "Les Femmes de Dakar," and youth digital entrepreneurs to co-create content that reflects authentic Senegalese perspectives. My experience developing editorial guidelines for a pan-African youth magazine taught me that empowering local voices requires dismantling hierarchical approaches. In Senegal Dakar, I will champion this by creating an inclusive editorial process where contributors from neighborhoods like Pikine and Guédiawaye have equal input – ensuring the city’s diverse narratives are not just represented but actively shaped by those who live them.</w:t>
      </w:r>
    </w:p>
    <w:p>
      <w:pPr>
        <w:pStyle w:val="BodyText"/>
      </w:pPr>
      <w:r>
        <w:t xml:space="preserve">Technological adaptation is equally critical to my vision. Dakar’s youth-driven digital boom – with over 70% of Senegalese under 30 and rapidly expanding mobile internet access – demands editorial strategies that meet audiences where they are. I propose developing micro-content series tailored for platforms like WhatsApp and TikTok, translating complex socio-economic issues into engaging formats popular across Dakar’s youth. This isn’t merely about content distribution; it’s about redefining how Senegalese stories are consumed and shared in the digital age, directly addressing the gap between traditional media and modern audiences. My prior work with a Dakar-based tech startup on data-driven content analytics proves I can bridge this divide while maintaining editorial integrity.</w:t>
      </w:r>
    </w:p>
    <w:p>
      <w:pPr>
        <w:pStyle w:val="BodyText"/>
      </w:pPr>
      <w:r>
        <w:t xml:space="preserve">Furthermore, I recognize that true editorial excellence in Senegal Dakar must navigate cultural nuance with sensitivity. The city’s unique blend of Islamic, Christian, and animist traditions requires content that respects religious contexts while promoting progressive dialogue. As an Editor, I will implement rigorous cultural review protocols for all publications – ensuring topics like gender equality or environmental justice are framed within Senegalese ethical frameworks rather than imported Western paradigms. For example, partnering with local Islamic scholars to co-develop articles on climate resilience would honor Dakar’s spiritual landscape while advancing vital discourse.</w:t>
      </w:r>
    </w:p>
    <w:p>
      <w:pPr>
        <w:pStyle w:val="BodyText"/>
      </w:pPr>
      <w:r>
        <w:t xml:space="preserve">My commitment extends beyond immediate editorial outputs to long-term industry transformation. I envision establishing a Dakar-based Editorial Fellowship Program, recruiting and mentoring Senegalese graduates from institutions like Cheikh Anta Diop University. This initiative would create pathways for local talent to lead media innovation, directly addressing the brain drain that has weakened Senegal’s cultural sector. The Statement of Purpose is not just a document; it is a pledge to invest in Dakar’s intellectual capital – because sustainable progress requires nurturing the next generation of Senegalese editors, not importing external expertise.</w:t>
      </w:r>
    </w:p>
    <w:p>
      <w:pPr>
        <w:pStyle w:val="BodyText"/>
      </w:pPr>
      <w:r>
        <w:t xml:space="preserve">Finally, I am drawn to Senegal Dakar precisely because its challenges mirror Africa’s broader media evolution: balancing tradition with technology, local relevance with global connectivity. As an Editor in this city, I will ensure every published word serves the people of Dakar first – whether it’s a frontline reporter documenting the 2025 World Cup qualifiers or a community activist sharing solutions to urban flooding. My philosophy is simple: media must be both a mirror and a catalyst for Senegalese society. In Senegal Dakar, where culture is lived in every street corner and spoken in the rhythm of Wolof proverbs, this mission finds its most profound expression.</w:t>
      </w:r>
    </w:p>
    <w:p>
      <w:pPr>
        <w:pStyle w:val="BodyText"/>
      </w:pPr>
      <w:r>
        <w:t xml:space="preserve">I stand ready to bring my editorial rigor, cultural humility, and unwavering commitment to truth-telling to your organization. This is not merely a career opportunity; it is an invitation to co-create a media landscape in Senegal Dakar that honors the past, empowers the present, and inspires future generations. Together, we can ensure that every story published here resonates with the soul of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Leadership in Dakar</dc:title>
  <dc:creator/>
  <dc:language>en</dc:language>
  <cp:keywords/>
  <dcterms:created xsi:type="dcterms:W3CDTF">2026-07-18T18:31:03Z</dcterms:created>
  <dcterms:modified xsi:type="dcterms:W3CDTF">2026-07-18T18:31:03Z</dcterms:modified>
</cp:coreProperties>
</file>

<file path=docProps/custom.xml><?xml version="1.0" encoding="utf-8"?>
<Properties xmlns="http://schemas.openxmlformats.org/officeDocument/2006/custom-properties" xmlns:vt="http://schemas.openxmlformats.org/officeDocument/2006/docPropsVTypes"/>
</file>