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statement-of-purpose-for-editor-position"/>
    <w:p>
      <w:pPr>
        <w:pStyle w:val="Heading1"/>
      </w:pPr>
      <w:r>
        <w:t xml:space="preserve">Statement of Purpose for Editor Position</w:t>
      </w:r>
    </w:p>
    <w:p>
      <w:pPr>
        <w:pStyle w:val="FirstParagraph"/>
      </w:pPr>
      <w:r>
        <w:t xml:space="preserve">Submitted to Media Houses and Publishing Institutions in South Africa Johannesburg</w:t>
      </w:r>
    </w:p>
    <w:p>
      <w:pPr>
        <w:pStyle w:val="BodyText"/>
      </w:pPr>
      <w:r>
        <w:t xml:space="preserve">With profound enthusiasm, I submit this Statement of Purpose to express my unwavering commitment to securing an Editor position within Johannesburg's dynamic media landscape. As a dedicated editorial professional with over seven years of experience refining narratives across digital and print platforms, I have meticulously prepared this document to articulate how my expertise aligns with the unique demands of South Africa's publishing ecosystem in Johannesburg—the nation's cultural and economic epicenter.</w:t>
      </w:r>
    </w:p>
    <w:p>
      <w:pPr>
        <w:pStyle w:val="BodyText"/>
      </w:pPr>
      <w:r>
        <w:t xml:space="preserve">My journey as an</w:t>
      </w:r>
      <w:r>
        <w:t xml:space="preserve"> </w:t>
      </w:r>
      <w:r>
        <w:rPr>
          <w:bCs/>
          <w:b/>
        </w:rPr>
        <w:t xml:space="preserve">Editor</w:t>
      </w:r>
      <w:r>
        <w:t xml:space="preserve"> </w:t>
      </w:r>
      <w:r>
        <w:t xml:space="preserve">began during my undergraduate studies in Media Studies at the University of Cape Town, where I honed critical analysis skills while managing campus publications. This foundation evolved through roles at leading South African publishers—first at PanMacmillan Africa in Johannesburg, then with the Mail &amp; Guardian's digital division—where I refined my ability to transform complex ideas into compelling content for diverse audiences. In each capacity, I have embraced the profound responsibility of editorial stewardship: ensuring factual accuracy, cultural sensitivity, and narrative integrity within a nation navigating its post-apartheid identity.</w:t>
      </w:r>
    </w:p>
    <w:p>
      <w:pPr>
        <w:pStyle w:val="BodyText"/>
      </w:pPr>
      <w:r>
        <w:t xml:space="preserve">What distinguishes my approach is my deep immersion in South Africa's socio-linguistic fabric. Having lived and worked across Johannesburg's vibrant neighborhoods—from Soweto to Sandton—I understand how local context shapes storytelling. As an</w:t>
      </w:r>
      <w:r>
        <w:t xml:space="preserve"> </w:t>
      </w:r>
      <w:r>
        <w:rPr>
          <w:bCs/>
          <w:b/>
        </w:rPr>
        <w:t xml:space="preserve">Editor</w:t>
      </w:r>
      <w:r>
        <w:t xml:space="preserve">, I prioritize authentic representation; during my tenure at the Sunday Times, I spearheaded a project amplifying rural voices in KwaZulu-Natal, which increased reader engagement by 40% among previously underserved demographics. This experience cemented my belief that impactful editing requires more than grammatical precision—it demands empathy for the communities we serve. In</w:t>
      </w:r>
      <w:r>
        <w:t xml:space="preserve"> </w:t>
      </w:r>
      <w:r>
        <w:rPr>
          <w:bCs/>
          <w:b/>
        </w:rPr>
        <w:t xml:space="preserve">South Africa Johannesburg</w:t>
      </w:r>
      <w:r>
        <w:t xml:space="preserve">, where media narratives directly influence social cohesion, this perspective is not merely valuable but essential.</w:t>
      </w:r>
    </w:p>
    <w:p>
      <w:pPr>
        <w:pStyle w:val="BodyText"/>
      </w:pPr>
      <w:r>
        <w:t xml:space="preserve">My professional philosophy centers on three pillars: editorial excellence, cultural intelligence, and technological agility. I maintain rigorous standards in copyediting while actively cultivating relationships with local writers to nurture emerging talent—particularly women and youth from historically marginalized backgrounds. In Johannesburg's competitive media environment, this dual focus on quality and inclusivity has yielded measurable results: under my leadership at the City Press digital team, our content diversity score increased by 65%, and our platform saw a 30% rise in subscription retention. These achievements underscore my conviction that ethical editorial practices drive both social impact and business sustainability.</w:t>
      </w:r>
    </w:p>
    <w:p>
      <w:pPr>
        <w:pStyle w:val="BodyText"/>
      </w:pPr>
      <w:r>
        <w:t xml:space="preserve">Moreover, I recognize Johannesburg's position as Africa's media capital—home to major broadcasters like SABC, news agencies such as News24, and influential independent publishers. The city's unique blend of global connectivity and grassroots urgency demands an</w:t>
      </w:r>
      <w:r>
        <w:t xml:space="preserve"> </w:t>
      </w:r>
      <w:r>
        <w:rPr>
          <w:bCs/>
          <w:b/>
        </w:rPr>
        <w:t xml:space="preserve">Editor</w:t>
      </w:r>
      <w:r>
        <w:t xml:space="preserve"> </w:t>
      </w:r>
      <w:r>
        <w:t xml:space="preserve">who navigates both international standards and local nuances. My fluency in English, Zulu, and Afrikaans enables me to bridge communication gaps across Johannesburg's multilingual workforce. I have successfully managed editorial teams comprising 20+ contributors from diverse linguistic backgrounds, ensuring seamless collaboration while preserving each writer's authentic voice—a critical skill for the city's multicultural newsrooms.</w:t>
      </w:r>
    </w:p>
    <w:p>
      <w:pPr>
        <w:pStyle w:val="BodyText"/>
      </w:pPr>
      <w:r>
        <w:t xml:space="preserve">My commitment to Johannesburg extends beyond professional ambition. I am actively involved in community initiatives like the Johannesburg Writers' Collective, where I mentor young editors on navigating ethical challenges in post-conflict journalism. This work has deepened my understanding of how editorial decisions impact real communities—from clarifying housing policies affecting Alexandra residents to contextualizing economic reports for township entrepreneurs. In</w:t>
      </w:r>
      <w:r>
        <w:t xml:space="preserve"> </w:t>
      </w:r>
      <w:r>
        <w:rPr>
          <w:bCs/>
          <w:b/>
        </w:rPr>
        <w:t xml:space="preserve">South Africa Johannesburg</w:t>
      </w:r>
      <w:r>
        <w:t xml:space="preserve">, where media literacy directly correlates with civic participation, I see the</w:t>
      </w:r>
      <w:r>
        <w:t xml:space="preserve"> </w:t>
      </w:r>
      <w:r>
        <w:rPr>
          <w:bCs/>
          <w:b/>
        </w:rPr>
        <w:t xml:space="preserve">Editor</w:t>
      </w:r>
      <w:r>
        <w:t xml:space="preserve">'s role as both a craft and a public service.</w:t>
      </w:r>
    </w:p>
    <w:p>
      <w:pPr>
        <w:pStyle w:val="BodyText"/>
      </w:pPr>
      <w:r>
        <w:t xml:space="preserve">I am equally adept at leveraging technology to enhance editorial workflows. Having implemented AI-assisted fact-checking tools at my previous role, I now advocate for ethical AI integration that complements—not replaces—human judgment. In an era where misinformation threatens democratic discourse across</w:t>
      </w:r>
      <w:r>
        <w:t xml:space="preserve"> </w:t>
      </w:r>
      <w:r>
        <w:rPr>
          <w:bCs/>
          <w:b/>
        </w:rPr>
        <w:t xml:space="preserve">South Africa Johannesburg</w:t>
      </w:r>
      <w:r>
        <w:t xml:space="preserve">, this balanced approach ensures accuracy without sacrificing nuance. My technical toolkit includes Adobe InDesign, Grammarly Pro, and data visualization software to transform complex statistics into accessible stories—skills vital for modern newsrooms striving to serve informed citizens.</w:t>
      </w:r>
    </w:p>
    <w:p>
      <w:pPr>
        <w:pStyle w:val="BodyText"/>
      </w:pPr>
      <w:r>
        <w:t xml:space="preserve">Looking ahead, I envision contributing to Johannesburg's media evolution by championing sustainable practices in a digital-first economy. I propose developing an editorial framework that prioritizes accessibility (e.g., alt-text for infographics in local languages) and community feedback loops—initiatives urgently needed as South Africa transitions toward inclusive digital governance. My long-term goal is to establish Johannesburg as a model for ethical journalism across the continent, where editorial excellence serves as a catalyst for social progress.</w:t>
      </w:r>
    </w:p>
    <w:p>
      <w:pPr>
        <w:pStyle w:val="BodyText"/>
      </w:pPr>
      <w:r>
        <w:t xml:space="preserve">Why Johannesburg specifically? The city embodies South Africa's journey: its scars and triumphs, contradictions and resilience. As an editor, I seek to be part of the narrative that transforms these complexities into shared understanding. My career has been defined by this commitment—from editing apartheid-era oral histories for the South African History Archive to curating current affairs content that challenges stereotypes about township life. In</w:t>
      </w:r>
      <w:r>
        <w:t xml:space="preserve"> </w:t>
      </w:r>
      <w:r>
        <w:rPr>
          <w:bCs/>
          <w:b/>
        </w:rPr>
        <w:t xml:space="preserve">South Africa Johannesburg</w:t>
      </w:r>
      <w:r>
        <w:t xml:space="preserve">, where every headline carries historical weight, I am ready to uphold the highest standards of editorial integrity.</w:t>
      </w:r>
    </w:p>
    <w:p>
      <w:pPr>
        <w:pStyle w:val="BodyText"/>
      </w:pPr>
      <w:r>
        <w:t xml:space="preserve">This Statement of Purpose reflects not just my qualifications, but my conviction that exceptional editing is the bedrock of informed democracy. I have spent years preparing for this moment: honing skills in Johannesburg's most demanding newsrooms, understanding its cultural heartbeat, and aligning my values with the nation's aspirations. I am eager to bring this dedication to your esteemed organization as a collaborative</w:t>
      </w:r>
      <w:r>
        <w:t xml:space="preserve"> </w:t>
      </w:r>
      <w:r>
        <w:rPr>
          <w:bCs/>
          <w:b/>
        </w:rPr>
        <w:t xml:space="preserve">Editor</w:t>
      </w:r>
      <w:r>
        <w:t xml:space="preserve">, ensuring every published word honors both journalistic excellence and South Africa's vibrant spirit.</w:t>
      </w:r>
    </w:p>
    <w:p>
      <w:pPr>
        <w:pStyle w:val="BodyText"/>
      </w:pPr>
      <w:r>
        <w:t xml:space="preserve">I welcome the opportunity to discuss how my vision for editorial leadership can contribute to your publication's mission within the dynamic landscape of</w:t>
      </w:r>
      <w:r>
        <w:t xml:space="preserve"> </w:t>
      </w:r>
      <w:r>
        <w:rPr>
          <w:bCs/>
          <w:b/>
        </w:rPr>
        <w:t xml:space="preserve">South Africa Johannesburg</w:t>
      </w:r>
      <w:r>
        <w:t xml:space="preserve">. Thank you for considering this Statement of Purpose as a testament to my professional ethos and commitment to elevating South African storytelling.</w:t>
      </w:r>
    </w:p>
    <w:p>
      <w:pPr>
        <w:pStyle w:val="BodyText"/>
      </w:pPr>
      <w:r>
        <w:t xml:space="preserve">Sincerely,</w:t>
      </w:r>
      <w:r>
        <w:br/>
      </w:r>
      <w:r>
        <w:t xml:space="preserve">[Your Name]</w:t>
      </w:r>
      <w:r>
        <w:br/>
      </w:r>
      <w:r>
        <w:t xml:space="preserve">Editor &amp; Media Professional</w:t>
      </w:r>
      <w:r>
        <w:br/>
      </w:r>
      <w:r>
        <w:t xml:space="preserve">Johannesburg,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Johannesburg, South Africa</dc:title>
  <dc:creator/>
  <cp:keywords/>
  <dcterms:created xsi:type="dcterms:W3CDTF">2026-07-23T22:58:40Z</dcterms:created>
  <dcterms:modified xsi:type="dcterms:W3CDTF">2026-07-23T22:58:40Z</dcterms:modified>
</cp:coreProperties>
</file>

<file path=docProps/custom.xml><?xml version="1.0" encoding="utf-8"?>
<Properties xmlns="http://schemas.openxmlformats.org/officeDocument/2006/custom-properties" xmlns:vt="http://schemas.openxmlformats.org/officeDocument/2006/docPropsVTypes"/>
</file>