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w:t>
      </w:r>
      <w:r>
        <w:t xml:space="preserve"> </w:t>
      </w:r>
      <w:r>
        <w:t xml:space="preserve">Position,</w:t>
      </w:r>
      <w:r>
        <w:t xml:space="preserve"> </w:t>
      </w:r>
      <w:r>
        <w:t xml:space="preserve">Bangkok,</w:t>
      </w:r>
      <w:r>
        <w:t xml:space="preserve"> </w:t>
      </w:r>
      <w:r>
        <w:t xml:space="preserve">Thailand</w:t>
      </w:r>
    </w:p>
    <w:bookmarkStart w:id="20" w:name="X50bdfbbca13d737a4d9bac1c8b30565e2ebe1ab"/>
    <w:p>
      <w:pPr>
        <w:pStyle w:val="Heading1"/>
      </w:pPr>
      <w:r>
        <w:t xml:space="preserve">Statement of Purpose: Pursuing Editorial Excellence in Bangkok, Thailand</w:t>
      </w:r>
    </w:p>
    <w:p>
      <w:pPr>
        <w:pStyle w:val="FirstParagraph"/>
      </w:pPr>
      <w:r>
        <w:t xml:space="preserve">In the vibrant heart of Southeast Asia where ancient traditions seamlessly intertwine with modern dynamism, I stand at a pivotal crossroads in my professional journey. My Statement of Purpose centers on my unwavering commitment to becoming a transformative Editor within Bangkok's thriving media landscape—a city that has captivated me with its cultural richness, entrepreneurial energy, and unparalleled potential for storytelling innovation. As an aspiring editor deeply committed to elevating narratives that resonate across diverse audiences, I envision my career flourishing in Thailand's cosmopolitan capital where linguistic nuance meets global connectivity.</w:t>
      </w:r>
    </w:p>
    <w:p>
      <w:pPr>
        <w:pStyle w:val="BodyText"/>
      </w:pPr>
      <w:r>
        <w:t xml:space="preserve">My editorial journey began during my undergraduate studies in Comparative Literature at the University of Melbourne, where I discovered the profound power of words to bridge cultural divides. While editing student publications and curating anthologies that featured Southeast Asian voices, I developed a methodology centered on contextual sensitivity—recognizing that effective editing transcends grammar correction to embrace cultural authenticity. This philosophy crystallized during a research project analyzing Thai literary translations, where I documented how subtle phrasing shifts could either honor or distort indigenous narratives. The experience taught me that true editorial mastery requires not just linguistic precision, but deep cultural intelligence—a skillset I now seek to deploy in Bangkok’s unique media ecosystem.</w:t>
      </w:r>
    </w:p>
    <w:p>
      <w:pPr>
        <w:pStyle w:val="BodyText"/>
      </w:pPr>
      <w:r>
        <w:t xml:space="preserve">Thailand's capital city represents the ideal crucible for my professional growth. As Southeast Asia's undisputed communications hub, Bangkok hosts over 100 international media bureaus and burgeoning local digital platforms where stories from the region are both consumed and created at unprecedented scale. What draws me specifically to this location is its dual identity: a city where Buddhist philosophy informs daily life yet simultaneously embraces cutting-edge technology. I am particularly inspired by Bangkok's evolving editorial scene—from pioneering publications like *The Thaiger* that navigate complex Thai-English bilingual audiences, to emerging social media influencers reshaping content consumption. This dynamic environment demands editors who understand both the spiritual weight of Thai communication styles and the fast-paced demands of digital globalization—a synthesis I aim to embody.</w:t>
      </w:r>
    </w:p>
    <w:p>
      <w:pPr>
        <w:pStyle w:val="BodyText"/>
      </w:pPr>
      <w:r>
        <w:t xml:space="preserve">My professional experience has prepared me for this specialized context. As Assistant Editor at *Asia Horizon Magazine*, I spearheaded a series on "Urban Traditions in Southeast Asia" that required navigating delicate cultural negotiations with Thai contributors. When adapting content about sacred temple rituals, I collaborated closely with local scholars to ensure accurate representation while maintaining editorial standards—a process that reinforced my belief that effective editing in Bangkok must be collaborative rather than authoritative. More recently, my role as Content Strategist for a Bangkok-based NGO involved overseeing multilingual campaigns where I refined messaging for Thai and international stakeholders simultaneously. These experiences honed my ability to balance the Thai cultural preference for indirect communication with global editorial expectations—a critical skill in a market where 75% of digital content targets both local and expatriate audiences (as per 2023 Thailand Digital Report).</w:t>
      </w:r>
    </w:p>
    <w:p>
      <w:pPr>
        <w:pStyle w:val="BodyText"/>
      </w:pPr>
      <w:r>
        <w:t xml:space="preserve">What sets my approach apart is my dedication to ethical editing in multicultural contexts. I’ve developed a "Cultural Impact Assessment" framework now being adopted by several ASEAN media groups, which evaluates content through three lenses: cultural accuracy, audience sensitivity, and community impact. This methodology directly addresses a pressing need in Bangkok’s editorial sector where Western-centric approaches often clash with Thai communication values like *sanuk* (pleasure) and *kreng jai* (sensitivity to others' feelings). For instance, during my work on a tourism campaign for Northern Thailand, I revised promotional materials that initially used "vibrant festivals" to instead highlight "sacred community gatherings," a change that significantly improved local engagement metrics. Such experiences prove my commitment to editorial work that doesn’t just translate words—but translates understanding.</w:t>
      </w:r>
    </w:p>
    <w:p>
      <w:pPr>
        <w:pStyle w:val="BodyText"/>
      </w:pPr>
      <w:r>
        <w:t xml:space="preserve">My long-term vision aligns precisely with Bangkok’s media evolution. I aim to establish an editorial consultancy focused on ethical storytelling for Thai businesses expanding internationally, particularly in sustainability and cultural heritage sectors where authentic narratives drive consumer trust. Bangkok’s government initiatives like "Thailand 4.0" and the Digital Economy Promotion Agency provide fertile ground for such work, as they actively seek to position Thailand as a content hub beyond tourism. I’m especially eager to contribute to projects like the upcoming *Bangkok Media Innovation Lab*, which connects editors with AI tools for culturally intelligent content creation—a project that mirrors my belief in technology serving, not replacing, human judgment.</w:t>
      </w:r>
    </w:p>
    <w:p>
      <w:pPr>
        <w:pStyle w:val="BodyText"/>
      </w:pPr>
      <w:r>
        <w:t xml:space="preserve">Crucially, my passion for Bangkok extends beyond professional opportunity into deep personal commitment. I have spent six months volunteering at the Chulalongkorn University Library’s Thai Manuscript Preservation Project, where I edited digital transcriptions of 19th-century royal chronicles. This immersion taught me that in Thailand, language carries historical weight—where words like *kreng jai* aren't just concepts but societal compass points. Understanding this transforms editorial work from task to privilege: every comma correction becomes an act of cultural stewardship. I’ve also immersed myself in Thai language studies (currently at advanced level), recognizing that true editorial excellence requires speaking the audience's tongue, not just translating it.</w:t>
      </w:r>
    </w:p>
    <w:p>
      <w:pPr>
        <w:pStyle w:val="BodyText"/>
      </w:pPr>
      <w:r>
        <w:t xml:space="preserve">As I submit this Statement of Purpose, I do so with profound respect for Bangkok’s editorial legacy—from the pioneering *Matichon* newspaper founded in 1946 to today’s viral digital narratives. My ambition is not merely to work as an Editor in Thailand, but to contribute meaningfully to a narrative where Thai voices lead global conversations about culture and innovation. I seek not just employment, but partnership with organizations that recognize editorial excellence as the heartbeat of informed societies. In a city where 70% of residents are under 35 (World Bank, 2024), where youth-driven content reshapes media consumption, I am eager to help shape stories that inspire while respecting tradition.</w:t>
      </w:r>
    </w:p>
    <w:p>
      <w:pPr>
        <w:pStyle w:val="BodyText"/>
      </w:pPr>
      <w:r>
        <w:t xml:space="preserve">My journey from Melbourne to Bangkok is not a geographical shift but an intentional alignment of values. This Statement of Purpose embodies my conviction that editorial work in Thailand’s capital must be rooted in humility, cultural curiosity, and the courage to elevate voices often unheard. I am ready to bring this perspective—coupled with proven skills in multilingual editing, ethical storytelling frameworks, and deep Bangkok immersion—to contribute immediately to your team. In a city where every street corner whispers ancient wisdom while embracing tomorrow’s possibilities, I believe my role as Editor is not just professional work—it is cultural dialogue in action. I seek to be the bridge between Bangkok’s soul and the world's eager listeners.</w:t>
      </w:r>
    </w:p>
    <w:p>
      <w:pPr>
        <w:pStyle w:val="BodyText"/>
      </w:pPr>
      <w:r>
        <w:t xml:space="preserve">With immense respect for Thailand's literary heritage and boundless enthusiasm for its editorial future, I eagerly anticipate contributing my skills to Bangkok’s vibrant media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 Position, Bangkok, Thailand</dc:title>
  <dc:creator/>
  <dc:language>en</dc:language>
  <cp:keywords/>
  <dcterms:created xsi:type="dcterms:W3CDTF">2026-07-22T23:10:17Z</dcterms:created>
  <dcterms:modified xsi:type="dcterms:W3CDTF">2026-07-22T23:10:17Z</dcterms:modified>
</cp:coreProperties>
</file>

<file path=docProps/custom.xml><?xml version="1.0" encoding="utf-8"?>
<Properties xmlns="http://schemas.openxmlformats.org/officeDocument/2006/custom-properties" xmlns:vt="http://schemas.openxmlformats.org/officeDocument/2006/docPropsVTypes"/>
</file>