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Role</w:t>
      </w:r>
      <w:r>
        <w:t xml:space="preserve"> </w:t>
      </w:r>
      <w:r>
        <w:t xml:space="preserve">in</w:t>
      </w:r>
      <w:r>
        <w:t xml:space="preserve"> </w:t>
      </w:r>
      <w:r>
        <w:t xml:space="preserve">Uganda</w:t>
      </w:r>
      <w:r>
        <w:t xml:space="preserve"> </w:t>
      </w:r>
      <w:r>
        <w:t xml:space="preserve">Kampala</w:t>
      </w:r>
    </w:p>
    <w:bookmarkStart w:id="25" w:name="X93658b41e90ed5785c9ec923c5b396da8ed46a8"/>
    <w:p>
      <w:pPr>
        <w:pStyle w:val="Heading1"/>
      </w:pPr>
      <w:r>
        <w:t xml:space="preserve">Statement of Purpose: Aspiring Editor Dedicated to Advancing Media Excellence in Uganda Kampala</w:t>
      </w:r>
    </w:p>
    <w:p>
      <w:pPr>
        <w:pStyle w:val="FirstParagraph"/>
      </w:pPr>
      <w:r>
        <w:t xml:space="preserve">As I prepare this Statement of Purpose, I stand at the threshold of a profound professional commitment to journalism and editorial leadership within the vibrant cultural tapestry of Uganda Kampala. This document articulates my unwavering dedication to serving as an Editor who will not only uphold the highest standards of journalistic integrity but also actively shape narratives that reflect Uganda's multifaceted identity. In a region where media serves as both a mirror and catalyst for societal progress, my vision aligns precisely with the critical need for skilled editorial leadership in Kampala—the epicenter of Uganda's media revolution.</w:t>
      </w:r>
    </w:p>
    <w:bookmarkStart w:id="20" w:name="Xe50fea4f8af7ee1f4390a0854f932d3c7cf2945"/>
    <w:p>
      <w:pPr>
        <w:pStyle w:val="Heading2"/>
      </w:pPr>
      <w:r>
        <w:t xml:space="preserve">Rooted in Purpose: A Journey Toward Editorial Excellence</w:t>
      </w:r>
    </w:p>
    <w:p>
      <w:pPr>
        <w:pStyle w:val="FirstParagraph"/>
      </w:pPr>
      <w:r>
        <w:t xml:space="preserve">My journey began amidst the bustling streets of Kampala, where I witnessed firsthand how storytelling could uplift communities and challenge injustice. Growing up in a family deeply embedded in local journalism, I absorbed the power of words through my mother's work as a community reporter for *The Monitor*. This early exposure instilled in me that editorial work is never neutral—it is an active force for social transformation. My academic path at Makerere University further solidified this conviction, where I graduated with honors in Mass Communication while specializing in media ethics and African narrative traditions. My internship at</w:t>
      </w:r>
      <w:r>
        <w:t xml:space="preserve"> </w:t>
      </w:r>
      <w:r>
        <w:rPr>
          <w:iCs/>
          <w:i/>
        </w:rPr>
        <w:t xml:space="preserve">Kampala Pulse</w:t>
      </w:r>
      <w:r>
        <w:t xml:space="preserve"> </w:t>
      </w:r>
      <w:r>
        <w:t xml:space="preserve">became the crucible of my professional identity: I learned to balance rigorous fact-checking with cultural sensitivity when covering complex issues like land rights in rural Buganda or youth unemployment across Kampala's informal settlements.</w:t>
      </w:r>
    </w:p>
    <w:p>
      <w:pPr>
        <w:pStyle w:val="BodyText"/>
      </w:pPr>
      <w:r>
        <w:t xml:space="preserve">The pivotal moment came when I led a team of student journalists during the 2021 Kampala City Council elections. We published an investigative series on municipal service delivery gaps that directly influenced policy discussions at the Nakasero Town Hall. This experience crystallized my understanding: an Editor in Uganda Kampala must be both a guardian of truth and a bridge between marginalized voices and decision-makers. It is not enough to merely correct grammar; we must ensure stories resonate with Ugandan realities while adhering to international journalistic standards.</w:t>
      </w:r>
    </w:p>
    <w:bookmarkEnd w:id="20"/>
    <w:bookmarkStart w:id="21" w:name="X46918f2f3d5080a3207b7e5f8bbd36f938e6aec"/>
    <w:p>
      <w:pPr>
        <w:pStyle w:val="Heading2"/>
      </w:pPr>
      <w:r>
        <w:t xml:space="preserve">Understanding Uganda Kampala's Media Imperatives</w:t>
      </w:r>
    </w:p>
    <w:p>
      <w:pPr>
        <w:pStyle w:val="FirstParagraph"/>
      </w:pPr>
      <w:r>
        <w:t xml:space="preserve">Kampala’s media landscape presents unique opportunities that demand specialized editorial insight. As Africa’s fastest-growing urban center, the city faces challenges where misinformation spreads faster than verified news during crises like floods or public health emergencies. I recognize that an effective Editor in Uganda Kampala must navigate three critical dimensions:</w:t>
      </w:r>
    </w:p>
    <w:p>
      <w:pPr>
        <w:numPr>
          <w:ilvl w:val="0"/>
          <w:numId w:val="1001"/>
        </w:numPr>
        <w:pStyle w:val="Compact"/>
      </w:pPr>
      <w:r>
        <w:rPr>
          <w:bCs/>
          <w:b/>
        </w:rPr>
        <w:t xml:space="preserve">Cultural Context</w:t>
      </w:r>
      <w:r>
        <w:t xml:space="preserve">: Understanding local idioms (like "Kampala kusimba" meaning "Kampala is alive") and regional dialects ensures content authentically connects with Ugandans from Tororo to Mbarara.</w:t>
      </w:r>
    </w:p>
    <w:p>
      <w:pPr>
        <w:numPr>
          <w:ilvl w:val="0"/>
          <w:numId w:val="1001"/>
        </w:numPr>
        <w:pStyle w:val="Compact"/>
      </w:pPr>
      <w:r>
        <w:rPr>
          <w:bCs/>
          <w:b/>
        </w:rPr>
        <w:t xml:space="preserve">Regulatory Environment</w:t>
      </w:r>
      <w:r>
        <w:t xml:space="preserve">: With Uganda’s 2023 Media Code emphasizing balanced reporting, an Editor must proactively align content with legal frameworks without compromising editorial independence.</w:t>
      </w:r>
    </w:p>
    <w:p>
      <w:pPr>
        <w:numPr>
          <w:ilvl w:val="0"/>
          <w:numId w:val="1001"/>
        </w:numPr>
        <w:pStyle w:val="Compact"/>
      </w:pPr>
      <w:r>
        <w:rPr>
          <w:bCs/>
          <w:b/>
        </w:rPr>
        <w:t xml:space="preserve">Technological Adaptation</w:t>
      </w:r>
      <w:r>
        <w:t xml:space="preserve">: Kampala’s digital shift means we must master multimedia storytelling—like creating shareable video explainers on agricultural subsidies for smallholder farmers via WhatsApp, as seen in *New Vision*’s recent successful campaigns.</w:t>
      </w:r>
    </w:p>
    <w:bookmarkEnd w:id="21"/>
    <w:bookmarkStart w:id="22" w:name="my-editorial-philosophy-truth-with-tact"/>
    <w:p>
      <w:pPr>
        <w:pStyle w:val="Heading2"/>
      </w:pPr>
      <w:r>
        <w:t xml:space="preserve">My Editorial Philosophy: Truth with Tact</w:t>
      </w:r>
    </w:p>
    <w:p>
      <w:pPr>
        <w:pStyle w:val="FirstParagraph"/>
      </w:pPr>
      <w:r>
        <w:t xml:space="preserve">I reject the notion that editorial work is merely technical. In Uganda Kampala, where 78% of citizens rely on mobile news (Uganda Communications Commission, 2023), an Editor’s role is ethical stewardship. My approach centers on three pillars:</w:t>
      </w:r>
    </w:p>
    <w:p>
      <w:pPr>
        <w:numPr>
          <w:ilvl w:val="0"/>
          <w:numId w:val="1002"/>
        </w:numPr>
        <w:pStyle w:val="Compact"/>
      </w:pPr>
      <w:r>
        <w:rPr>
          <w:bCs/>
          <w:b/>
        </w:rPr>
        <w:t xml:space="preserve">Verification as Compassion</w:t>
      </w:r>
      <w:r>
        <w:t xml:space="preserve">: During the 2023 Lira floods, I implemented a "Community Verification Protocol" where local reporters cross-checked disaster reports via radio hotlines—a method that reduced misinformation by 65% in our coverage area.</w:t>
      </w:r>
    </w:p>
    <w:p>
      <w:pPr>
        <w:numPr>
          <w:ilvl w:val="0"/>
          <w:numId w:val="1002"/>
        </w:numPr>
        <w:pStyle w:val="Compact"/>
      </w:pPr>
      <w:r>
        <w:t xml:space="preserve">Amplifying Grassroots Voices</w:t>
      </w:r>
    </w:p>
    <w:p>
      <w:pPr>
        <w:numPr>
          <w:ilvl w:val="0"/>
          <w:numId w:val="1002"/>
        </w:numPr>
        <w:pStyle w:val="Compact"/>
      </w:pPr>
      <w:r>
        <w:rPr>
          <w:bCs/>
          <w:b/>
        </w:rPr>
        <w:t xml:space="preserve">Building Editorial Resilience</w:t>
      </w:r>
      <w:r>
        <w:t xml:space="preserve">: I’ve trained 30+ junior journalists in Kampala on ethical sourcing and trauma-informed interviewing—skills vital when covering sensitive topics like gender-based violence, where 1 in 5 Ugandan women face such challenges (UNICEF, 2022).</w:t>
      </w:r>
    </w:p>
    <w:bookmarkEnd w:id="22"/>
    <w:bookmarkStart w:id="23" w:name="why-uganda-kampala-demands-my-leadership"/>
    <w:p>
      <w:pPr>
        <w:pStyle w:val="Heading2"/>
      </w:pPr>
      <w:r>
        <w:t xml:space="preserve">Why Uganda Kampala Demands My Leadership</w:t>
      </w:r>
    </w:p>
    <w:p>
      <w:pPr>
        <w:pStyle w:val="FirstParagraph"/>
      </w:pPr>
      <w:r>
        <w:t xml:space="preserve">Uganda’s media ecosystem is at an inflection point. While Kampala hosts over 50 major news outlets, many struggle with fragmentation and declining trust. As an Editor, I will address this through:</w:t>
      </w:r>
    </w:p>
    <w:p>
      <w:pPr>
        <w:numPr>
          <w:ilvl w:val="0"/>
          <w:numId w:val="1003"/>
        </w:numPr>
        <w:pStyle w:val="Compact"/>
      </w:pPr>
      <w:r>
        <w:rPr>
          <w:bCs/>
          <w:b/>
        </w:rPr>
        <w:t xml:space="preserve">Collaborative Storytelling Networks</w:t>
      </w:r>
      <w:r>
        <w:t xml:space="preserve">: Establishing partnerships with Kampala-based NGOs like UHURU to co-produce data-driven reports on climate adaptation in the city's peri-urban zones.</w:t>
      </w:r>
    </w:p>
    <w:p>
      <w:pPr>
        <w:numPr>
          <w:ilvl w:val="0"/>
          <w:numId w:val="1003"/>
        </w:numPr>
        <w:pStyle w:val="Compact"/>
      </w:pPr>
      <w:r>
        <w:rPr>
          <w:bCs/>
          <w:b/>
        </w:rPr>
        <w:t xml:space="preserve">Hyperlocal Digital Innovation</w:t>
      </w:r>
      <w:r>
        <w:t xml:space="preserve">: Launching a "Kampala Pulse" SMS service delivering verified news updates in Luganda and English to low-bandwidth users—addressing the digital divide while expanding reach.</w:t>
      </w:r>
    </w:p>
    <w:p>
      <w:pPr>
        <w:numPr>
          <w:ilvl w:val="0"/>
          <w:numId w:val="1003"/>
        </w:numPr>
        <w:pStyle w:val="Compact"/>
      </w:pPr>
      <w:r>
        <w:rPr>
          <w:bCs/>
          <w:b/>
        </w:rPr>
        <w:t xml:space="preserve">Editorial Mentorship Programs</w:t>
      </w:r>
      <w:r>
        <w:t xml:space="preserve">: Creating a "Next Generation Editor" initiative training 10 young journalists annually from Kampala’s secondary schools, ensuring Uganda’s media future is homegrown.</w:t>
      </w:r>
    </w:p>
    <w:bookmarkEnd w:id="23"/>
    <w:bookmarkStart w:id="24" w:name="X75e008d7fccd54391388ebf7901e92a1cc6a27d"/>
    <w:p>
      <w:pPr>
        <w:pStyle w:val="Heading2"/>
      </w:pPr>
      <w:r>
        <w:t xml:space="preserve">Conclusion: A Commitment Forged in Kampala's Spirit</w:t>
      </w:r>
    </w:p>
    <w:p>
      <w:pPr>
        <w:pStyle w:val="FirstParagraph"/>
      </w:pPr>
      <w:r>
        <w:t xml:space="preserve">This Statement of Purpose is more than an application—it is a pledge to Uganda Kampala. I bring not just editorial expertise, but a deep-seated understanding that in this city where the Nile flows through the heart of progress, words must carry both precision and purpose. My career has been built on the conviction that an Editor in Uganda does not merely shape news; we nurture democracy one story at a time. I envision leading a publication where every article published embodies Kampala’s resilience, Uganda’s wisdom, and journalism’s highest calling: to serve truth without fear or favor.</w:t>
      </w:r>
    </w:p>
    <w:p>
      <w:pPr>
        <w:pStyle w:val="BodyText"/>
      </w:pPr>
      <w:r>
        <w:t xml:space="preserve">As I prepare to contribute my skills as an Editor in the dynamic heart of East Africa, I am energized by the responsibility that comes with this role. The streets of Kampala have taught me that change begins with a single headline, and I am ready to ensure our collective narrative reflects Uganda’s true potential. This is not merely a career step—it is my lifelong commitment to elevating the voice of Uganda through principled editorial leadership in Kampala.</w:t>
      </w:r>
    </w:p>
    <w:p>
      <w:pPr>
        <w:pStyle w:val="BodyText"/>
      </w:pPr>
      <w:r>
        <w:t xml:space="preserve">With profound respect for the craft and the nation,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Role in Uganda Kampala</dc:title>
  <dc:creator/>
  <dc:language>en</dc:language>
  <cp:keywords/>
  <dcterms:created xsi:type="dcterms:W3CDTF">2025-12-09T15:11:08Z</dcterms:created>
  <dcterms:modified xsi:type="dcterms:W3CDTF">2025-12-09T15:11:08Z</dcterms:modified>
</cp:coreProperties>
</file>

<file path=docProps/custom.xml><?xml version="1.0" encoding="utf-8"?>
<Properties xmlns="http://schemas.openxmlformats.org/officeDocument/2006/custom-properties" xmlns:vt="http://schemas.openxmlformats.org/officeDocument/2006/docPropsVTypes"/>
</file>