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056678d4fa407429c4edb22270f160d925d6545"/>
    <w:p>
      <w:pPr>
        <w:pStyle w:val="Heading1"/>
      </w:pPr>
      <w:r>
        <w:t xml:space="preserve">Statement of Purpose: Pursuing Editorial Excellence in Tashkent, Uzbekistan</w:t>
      </w:r>
    </w:p>
    <w:p>
      <w:pPr>
        <w:pStyle w:val="FirstParagraph"/>
      </w:pPr>
      <w:r>
        <w:t xml:space="preserve">I am writing this Statement of Purpose to formally express my unwavering commitment to securing the Editor position at a leading media institution in Uzbekistan Tashkent. As an accomplished editorial professional with over eight years of experience across multicultural publishing landscapes, I have meticulously prepared myself to contribute meaningfully to Uzbekistan's evolving media ecosystem from its vibrant cultural capital. This document outlines my qualifications, professional philosophy, and profound dedication to advancing journalistic integrity and literary excellence within the unique context of Tashkent.</w:t>
      </w:r>
    </w:p>
    <w:p>
      <w:pPr>
        <w:pStyle w:val="BodyText"/>
      </w:pPr>
      <w:r>
        <w:t xml:space="preserve">My editorial journey began in Central Asia's burgeoning media sector where I served as Senior Editor for a pan-regional publishing house, editing over 200 scholarly works that bridged Eastern European and Asian perspectives. This experience taught me that effective editing transcends grammatical precision—it demands cultural sensitivity, contextual understanding, and strategic vision. In my most recent role at Eurasia Publishing Group in Almaty, I revitalized content workflows for a bi-lingual (Russian-English) platform serving 500k monthly readers across Central Asia. I spearheaded the adaptation of editorial guidelines to respect regional nuances while maintaining international standards, directly increasing reader engagement by 42% through culturally resonant storytelling. These experiences have prepared me to navigate the specific editorial landscape of Uzbekistan Tashkent with both professionalism and cultural intelligence.</w:t>
      </w:r>
    </w:p>
    <w:p>
      <w:pPr>
        <w:pStyle w:val="BodyText"/>
      </w:pPr>
      <w:r>
        <w:t xml:space="preserve">What excites me most about this opportunity in Uzbekistan Tashkent is the unprecedented moment of cultural renaissance occurring within the nation. Having conducted research on Uzbek media evolution during my academic studies at Oxford University (MPhil in Comparative Media Studies), I've documented how President Shavkat Mirziyoyev's reforms have created fertile ground for journalistic innovation. The recent establishment of Tashkent as a UNESCO City of Literature designation, coupled with the government's "Digital Uzbekistan 2030" initiative, represents a pivotal moment where editorial excellence can directly contribute to national development goals. I am eager to apply my expertise in developing content strategies that support these initiatives—particularly through creating accessible educational materials for Uzbek youth and amplifying local voices through digital platforms.</w:t>
      </w:r>
    </w:p>
    <w:p>
      <w:pPr>
        <w:pStyle w:val="BodyText"/>
      </w:pPr>
      <w:r>
        <w:t xml:space="preserve">My approach to the Editor role centers on three pillars essential for success in Tashkent's media environment: linguistic mastery, cultural fluency, and technological adaptability. I have achieved C1 proficiency in Uzbek (with ongoing advanced study) through intensive immersion during my 2019 research fellowship at Tashkent State University. This enables me to engage deeply with local writers and editorial teams without relying on translation intermediaries—a critical advantage when navigating sensitive topics like economic reforms or cultural preservation. My background also includes extensive work with Uzbek authors, having edited award-winning novels by contemporary Kyrgyz and Uzbek writers for international audiences, ensuring authentic representation while maintaining narrative power. Furthermore, I've implemented AI-assisted editing tools at previous institutions to enhance productivity without compromising editorial judgment—a skill directly applicable to Tashkent's digital transformation agenda.</w:t>
      </w:r>
    </w:p>
    <w:p>
      <w:pPr>
        <w:pStyle w:val="BodyText"/>
      </w:pPr>
      <w:r>
        <w:t xml:space="preserve">Uzbekistan Tashkent presents a unique editorial challenge that demands more than technical expertise—it requires understanding the delicate balance between tradition and modernity. In my Statement of Purpose, I emphasize my commitment to ethical editing practices that respect Uzbek cultural values while embracing contemporary storytelling techniques. For instance, when working with historical texts for an upcoming anthology on Silk Road heritage, I collaborated with Tashkent-based historians to ensure accurate terminology and contextual framing that resonates with local readership. This project resulted in a bestseller across Central Asia and demonstrated how editorial work can serve as cultural bridge-building—a principle I will carry forward in my role at your esteemed organization.</w:t>
      </w:r>
    </w:p>
    <w:p>
      <w:pPr>
        <w:pStyle w:val="BodyText"/>
      </w:pPr>
      <w:r>
        <w:t xml:space="preserve">I recognize that the Editor position in Tashkent demands more than editorial skills; it requires leadership within an evolving media environment. My management philosophy centers on nurturing talent through collaborative editing sessions and professional development workshops—practices I successfully implemented during my tenure at the Central Asian Journalism Academy. I've designed mentorship programs that have elevated junior editors' careers by 73% (measured through internal promotions), and I plan to establish similar initiatives in Tashkent to cultivate the next generation of Uzbek editorial talent. My understanding of Uzbekistan's media regulations, including the recent 2023 Press Law amendments, ensures I can guide content with full compliance while advocating for creative freedom.</w:t>
      </w:r>
    </w:p>
    <w:p>
      <w:pPr>
        <w:pStyle w:val="BodyText"/>
      </w:pPr>
      <w:r>
        <w:t xml:space="preserve">What distinguishes my application is my deep personal investment in Uzbekistan's cultural trajectory. Beyond professional qualifications, I've made Tashkent home since 2018—volunteering with the Tashkent Literary Society to host free writing workshops at community centers across the city. I've witnessed firsthand how quality editorial work empowers communities: during my volunteer teaching at Navoiy Street Community Center, participants' confidence in expressing their stories grew exponentially when we published their collective narratives in local magazines. This grassroots experience informs my belief that editorial excellence must serve societal progress—a philosophy perfectly aligned with Uzbekistan's vision for 2030.</w:t>
      </w:r>
    </w:p>
    <w:p>
      <w:pPr>
        <w:pStyle w:val="BodyText"/>
      </w:pPr>
      <w:r>
        <w:t xml:space="preserve">In conclusion, this Statement of Purpose represents far more than a job application. It embodies my life's professional commitment to elevating editorial standards in Tashkent, where I see the confluence of rich heritage and dynamic innovation. My unique blend of international publishing experience, Uzbek language proficiency, cultural immersion in Tashkent's creative community, and strategic understanding of Uzbekistan's media evolution positions me to immediately contribute value. I am prepared to bring not just my skills as an Editor, but also my passion for fostering a media landscape that authentically represents the soul of Uzbekistan Tashkent while engaging with the global community. I eagerly anticipate the opportunity to discuss how my vision aligns with your institution's mission and to contribute meaningfully to Uzbekistan's next chapter of cultural and journalistic excellence.</w:t>
      </w:r>
    </w:p>
    <w:p>
      <w:pPr>
        <w:pStyle w:val="BodyText"/>
      </w:pPr>
      <w:r>
        <w:t xml:space="preserve">With profound respect for Uzbekistan's media evolution and unwavering dedication to editorial excellence, I submit this Statement of Purpose as my formal application for the Editor position in Tashkent. I am confident that my professional expertise, cultural sensitivity, and commitment to nurturing Uzbek voices will make me an invaluable asset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Tashkent, Uzbekistan</dc:title>
  <dc:creator/>
  <dc:language>en</dc:language>
  <cp:keywords/>
  <dcterms:created xsi:type="dcterms:W3CDTF">2026-07-21T09:49:30Z</dcterms:created>
  <dcterms:modified xsi:type="dcterms:W3CDTF">2026-07-21T09:49:30Z</dcterms:modified>
</cp:coreProperties>
</file>

<file path=docProps/custom.xml><?xml version="1.0" encoding="utf-8"?>
<Properties xmlns="http://schemas.openxmlformats.org/officeDocument/2006/custom-properties" xmlns:vt="http://schemas.openxmlformats.org/officeDocument/2006/docPropsVTypes"/>
</file>