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Professional</w:t>
      </w:r>
      <w:r>
        <w:t xml:space="preserve"> </w:t>
      </w:r>
      <w:r>
        <w:t xml:space="preserve">for</w:t>
      </w:r>
      <w:r>
        <w:t xml:space="preserve"> </w:t>
      </w:r>
      <w:r>
        <w:t xml:space="preserve">Venezuela</w:t>
      </w:r>
      <w:r>
        <w:t xml:space="preserve"> </w:t>
      </w:r>
      <w:r>
        <w:t xml:space="preserve">Caracas</w:t>
      </w:r>
    </w:p>
    <w:bookmarkStart w:id="20" w:name="Xb6f581308cc7a5253e3a1022399fb29cd651452"/>
    <w:p>
      <w:pPr>
        <w:pStyle w:val="Heading1"/>
      </w:pPr>
      <w:r>
        <w:t xml:space="preserve">Statement of Purpose: Advancing Media Excellence as an Editor in Venezuela Caracas</w:t>
      </w:r>
    </w:p>
    <w:p>
      <w:pPr>
        <w:pStyle w:val="FirstParagraph"/>
      </w:pPr>
      <w:r>
        <w:t xml:space="preserve">In the vibrant, complex, and culturally rich heart of Venezuela—Caracas—I envision a future where storytelling transcends mere communication to become a catalyst for understanding, resilience, and collective progress. My journey toward becoming a dedicated</w:t>
      </w:r>
      <w:r>
        <w:t xml:space="preserve"> </w:t>
      </w:r>
      <w:r>
        <w:rPr>
          <w:bCs/>
          <w:b/>
        </w:rPr>
        <w:t xml:space="preserve">Editor</w:t>
      </w:r>
      <w:r>
        <w:t xml:space="preserve"> </w:t>
      </w:r>
      <w:r>
        <w:t xml:space="preserve">is deeply rooted in this vision. This</w:t>
      </w:r>
      <w:r>
        <w:t xml:space="preserve"> </w:t>
      </w:r>
      <w:r>
        <w:rPr>
          <w:bCs/>
          <w:b/>
        </w:rPr>
        <w:t xml:space="preserve">Statement of Purpose</w:t>
      </w:r>
      <w:r>
        <w:t xml:space="preserve"> </w:t>
      </w:r>
      <w:r>
        <w:t xml:space="preserve">articulates my professional trajectory, unwavering commitment to journalistic integrity, and profound dedication to contributing meaningfully within the dynamic media landscape of Venezuela Caracas. I seek not merely a position but a purposeful partnership with an institution that values the transformative power of words in our nation’s most critical moments.</w:t>
      </w:r>
    </w:p>
    <w:p>
      <w:pPr>
        <w:pStyle w:val="BodyText"/>
      </w:pPr>
      <w:r>
        <w:t xml:space="preserve">My academic foundation in Journalism and Cultural Studies from the Central University of Venezuela (UCV) ignited my passion for narrative precision and ethical storytelling. Coursework immersed me in Latin American literary traditions, media theory under political upheaval, and digital publishing innovation—subjects that resonated profoundly with Caracas’ unique socio-cultural ecosystem. During my internship at</w:t>
      </w:r>
      <w:r>
        <w:t xml:space="preserve"> </w:t>
      </w:r>
      <w:r>
        <w:rPr>
          <w:iCs/>
          <w:i/>
        </w:rPr>
        <w:t xml:space="preserve">El Nacional</w:t>
      </w:r>
      <w:r>
        <w:t xml:space="preserve">, a cornerstone of Venezuelan independent media, I honed my editorial instincts amid the challenges of operating under economic constraint and heightened public scrutiny. I learned to balance factual rigor with narrative empathy, ensuring stories about healthcare access in Petare or education policy shifts in Maracaibo reflected both truth and humanity. This experience cemented my understanding: an</w:t>
      </w:r>
      <w:r>
        <w:t xml:space="preserve"> </w:t>
      </w:r>
      <w:r>
        <w:rPr>
          <w:bCs/>
          <w:b/>
        </w:rPr>
        <w:t xml:space="preserve">Editor</w:t>
      </w:r>
      <w:r>
        <w:t xml:space="preserve"> </w:t>
      </w:r>
      <w:r>
        <w:t xml:space="preserve">is not merely a wordsmith but a guardian of context in a nation where information shapes survival.</w:t>
      </w:r>
    </w:p>
    <w:p>
      <w:pPr>
        <w:pStyle w:val="BodyText"/>
      </w:pPr>
      <w:r>
        <w:t xml:space="preserve">What drives me to pursue this path specifically within Venezuela Caracas is the urgency of our moment. As the capital city pulses with creative energy—amidst street art that critiques inequality, community radio stations amplifying marginalized voices, and digital platforms bridging geographical divides—I see a critical need for editorial leadership that honors our complexity. Venezuelan narratives have often been reduced to stereotypes in global discourse; I am committed to countering this through nuanced editing that centers local perspectives. For instance, while working on a feature about Caracas’ public transportation crisis, I collaborated with local writers to weave together personal testimonies from commuters with data on infrastructure decay—a piece that resonated across social media and sparked community-led dialogue. In Venezuela Caracas, where trust in media is fragile yet vital, an</w:t>
      </w:r>
      <w:r>
        <w:t xml:space="preserve"> </w:t>
      </w:r>
      <w:r>
        <w:rPr>
          <w:bCs/>
          <w:b/>
        </w:rPr>
        <w:t xml:space="preserve">Editor</w:t>
      </w:r>
      <w:r>
        <w:t xml:space="preserve"> </w:t>
      </w:r>
      <w:r>
        <w:t xml:space="preserve">must build bridges between the lived reality of citizens and the platforms meant to serve them.</w:t>
      </w:r>
    </w:p>
    <w:p>
      <w:pPr>
        <w:pStyle w:val="BodyText"/>
      </w:pPr>
      <w:r>
        <w:t xml:space="preserve">Moving beyond traditional print, I’ve actively engaged with digital innovation as a strategic tool for relevance. During my role as Editorial Associate at</w:t>
      </w:r>
      <w:r>
        <w:t xml:space="preserve"> </w:t>
      </w:r>
      <w:r>
        <w:rPr>
          <w:iCs/>
          <w:i/>
        </w:rPr>
        <w:t xml:space="preserve">Cuatro Ojos</w:t>
      </w:r>
      <w:r>
        <w:t xml:space="preserve">, I spearheaded a multimedia project documenting Caracas’ culinary heritage through short videos, podcasts, and interactive maps—all curated to ensure cultural accuracy and accessibility. This required meticulous editing across formats: trimming audio clips for clarity, selecting visuals that avoided exoticization of Venezuelan cuisine, and adapting language for both urban youth in La Pastora and older generations in Altamira. My work demonstrated how editorial judgment shapes not just content but community connection—a skill I intend to refine further in Caracas’ evolving media terrain.</w:t>
      </w:r>
    </w:p>
    <w:p>
      <w:pPr>
        <w:pStyle w:val="BodyText"/>
      </w:pPr>
      <w:r>
        <w:t xml:space="preserve">My commitment extends beyond the page to mentorship and ethical stewardship. I’ve led workshops for aspiring journalists at Caracas’ Centro de Periodismo Investigativo, emphasizing "contextual editing"—the practice of questioning sources, verifying cross-referenced data, and understanding how historical policies like the 2003 oil strike or recent currency reforms impact present-day narratives. In Venezuela Caracas, where disinformation can spread as rapidly as a bus on Avenida Principal, this ethos is non-negotiable. I believe an</w:t>
      </w:r>
      <w:r>
        <w:t xml:space="preserve"> </w:t>
      </w:r>
      <w:r>
        <w:rPr>
          <w:bCs/>
          <w:b/>
        </w:rPr>
        <w:t xml:space="preserve">Editor</w:t>
      </w:r>
      <w:r>
        <w:t xml:space="preserve"> </w:t>
      </w:r>
      <w:r>
        <w:t xml:space="preserve">must be a shield against distortion while amplifying voices often silenced in mainstream coverage.</w:t>
      </w:r>
    </w:p>
    <w:p>
      <w:pPr>
        <w:pStyle w:val="BodyText"/>
      </w:pPr>
      <w:r>
        <w:t xml:space="preserve">This</w:t>
      </w:r>
      <w:r>
        <w:t xml:space="preserve"> </w:t>
      </w:r>
      <w:r>
        <w:rPr>
          <w:bCs/>
          <w:b/>
        </w:rPr>
        <w:t xml:space="preserve">Statement of Purpose</w:t>
      </w:r>
      <w:r>
        <w:t xml:space="preserve"> </w:t>
      </w:r>
      <w:r>
        <w:t xml:space="preserve">is not merely an application; it is a pledge to leverage my skills at the intersection of journalism, culture, and technology for Venezuela’s media renaissance. I aim to join an institution in Caracas that champions editorial independence without compromise—a space where stories about the Andean highlands or Caribbean coast are as rigorously edited as those from Plaza Venezuela. My goal is to co-create a publication that doesn’t just report on Caracas’ resilience but actively participates in weaving its future through words rooted in truth and respect.</w:t>
      </w:r>
    </w:p>
    <w:p>
      <w:pPr>
        <w:pStyle w:val="BodyText"/>
      </w:pPr>
      <w:r>
        <w:t xml:space="preserve">Looking ahead, I envision leading editorial teams that prioritize accessibility: developing multilingual content for Venezuela’s diverse population, partnering with grassroots organizations to co-author stories about rural electrification or youth entrepreneurship, and leveraging data visualization to make complex economic reports understandable. In Caracas’ bustling neighborhoods—where a single newsstand might sell both state-aligned newspapers and independent zines—I seek to cultivate spaces where dialogue thrives through careful editing that respects all voices. My aspiration is clear: to ensure every sentence published carries the weight of responsibility, hope, and authenticity our city deserves.</w:t>
      </w:r>
    </w:p>
    <w:p>
      <w:pPr>
        <w:pStyle w:val="BodyText"/>
      </w:pPr>
      <w:r>
        <w:t xml:space="preserve">Caracas is more than a location; it’s a living narrative I am honored to help shape. As an Editor, I will bring not only technical proficiency but also the deep cultural intuition required to navigate Venezuela’s media landscape with grace under pressure. This is my purpose: to ensure that in Venezuela Caracas, stories are told with integrity, heard with empathy, and remembered for their power to unite. I am ready to contribute my skills, passion, and unwavering commitment as a professional Editor in service of our nation’s truth.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Professional for Venezuela Caracas</dc:title>
  <dc:creator/>
  <dc:language>en</dc:language>
  <cp:keywords/>
  <dcterms:created xsi:type="dcterms:W3CDTF">2026-07-23T04:23:51Z</dcterms:created>
  <dcterms:modified xsi:type="dcterms:W3CDTF">2026-07-23T04:23:51Z</dcterms:modified>
</cp:coreProperties>
</file>

<file path=docProps/custom.xml><?xml version="1.0" encoding="utf-8"?>
<Properties xmlns="http://schemas.openxmlformats.org/officeDocument/2006/custom-properties" xmlns:vt="http://schemas.openxmlformats.org/officeDocument/2006/docPropsVTypes"/>
</file>