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Buenos</w:t>
      </w:r>
      <w:r>
        <w:t xml:space="preserve"> </w:t>
      </w:r>
      <w:r>
        <w:t xml:space="preserve">Aires</w:t>
      </w:r>
    </w:p>
    <w:bookmarkStart w:id="20" w:name="X8c07e0e35b1bc71c1db17223e087d77ee71af8b"/>
    <w:p>
      <w:pPr>
        <w:pStyle w:val="Heading1"/>
      </w:pPr>
      <w:r>
        <w:t xml:space="preserve">STATEMENT OF PURPOSE FOR EDUCATION ADMINISTRATOR ROLE IN ARGENTINA BUENOS AIRES</w:t>
      </w:r>
    </w:p>
    <w:p>
      <w:pPr>
        <w:pStyle w:val="FirstParagraph"/>
      </w:pPr>
      <w:r>
        <w:t xml:space="preserve">My journey toward becoming an Education Administrator has been shaped by a profound commitment to educational equity and transformative leadership within the vibrant cultural landscape of Argentina, specifically Buenos Aires. This Statement of Purpose articulates my professional vision, contextual understanding, and unwavering dedication to advancing educational excellence in one of Latin America's most dynamic urban centers. As I prepare to contribute to the future of education in Argentina Buenos Aires, I recognize that this role demands not only administrative expertise but also deep cultural sensitivity and a commitment to addressing systemic challenges unique to our city's diverse student population.</w:t>
      </w:r>
    </w:p>
    <w:p>
      <w:pPr>
        <w:pStyle w:val="BodyText"/>
      </w:pPr>
      <w:r>
        <w:t xml:space="preserve">My academic foundation includes a Master of Education in Educational Leadership from the University of Buenos Aires, where I specialized in urban education policy and community engagement. This program immersed me in Argentina's educational framework, including the complexities of implementing national initiatives like</w:t>
      </w:r>
      <w:r>
        <w:t xml:space="preserve"> </w:t>
      </w:r>
      <w:r>
        <w:rPr>
          <w:iCs/>
          <w:i/>
        </w:rPr>
        <w:t xml:space="preserve">Plan Federal de Educación</w:t>
      </w:r>
      <w:r>
        <w:t xml:space="preserve"> </w:t>
      </w:r>
      <w:r>
        <w:t xml:space="preserve">within Buenos Aires' unique municipal structure. During my studies, I completed a field research project analyzing teacher retention rates across 15 public schools in Ciudad Autónoma de Buenos Aires (CABA). My findings revealed that administrative support systems directly correlated with reduced attrition rates by 32% in high-need neighborhoods like Villa Crespo and Belgrano. This experience crystallized my understanding that effective Education Administrators must operate at the intersection of policy, community needs, and practical classroom realities.</w:t>
      </w:r>
    </w:p>
    <w:p>
      <w:pPr>
        <w:pStyle w:val="BodyText"/>
      </w:pPr>
      <w:r>
        <w:t xml:space="preserve">Professionally, I served as an Assistant Principal at Colegio Nacional de Buenos Aires for three years. In this role, I managed academic programming for over 800 students while implementing the</w:t>
      </w:r>
      <w:r>
        <w:t xml:space="preserve"> </w:t>
      </w:r>
      <w:r>
        <w:rPr>
          <w:iCs/>
          <w:i/>
        </w:rPr>
        <w:t xml:space="preserve">Plan Escuela Nueva</w:t>
      </w:r>
      <w:r>
        <w:t xml:space="preserve"> </w:t>
      </w:r>
      <w:r>
        <w:t xml:space="preserve">model in our bilingual (Spanish-English) program. My most significant achievement was redesigning the school's inclusion protocol following a national audit that identified gaps in supporting neurodiverse learners. By collaborating with local NGOs like Fundación Crecer and integrating culturally responsive practices rooted in Argentine educational traditions, we increased inclusive classroom participation by 45% within one academic year. This work reinforced my belief that an Education Administrator must be a bridge between national educational mandates and the lived experiences of Buenos Aires' children.</w:t>
      </w:r>
    </w:p>
    <w:p>
      <w:pPr>
        <w:pStyle w:val="BodyText"/>
      </w:pPr>
      <w:r>
        <w:t xml:space="preserve">Argentina Buenos Aires presents both extraordinary challenges and unparalleled opportunities for educational leadership. The city's education system faces critical pressures: persistent socioeconomic disparities between neighborhoods like Palermo (affluent) and the marginalized districts of the</w:t>
      </w:r>
      <w:r>
        <w:t xml:space="preserve"> </w:t>
      </w:r>
      <w:r>
        <w:rPr>
          <w:iCs/>
          <w:i/>
        </w:rPr>
        <w:t xml:space="preserve">Conurbano</w:t>
      </w:r>
      <w:r>
        <w:t xml:space="preserve">; the need to modernize infrastructure in historic school buildings; and integrating technology access amid Argentina's digital divide. As an Education Administrator, I recognize that solutions must be locally grounded while aligning with national frameworks like the</w:t>
      </w:r>
      <w:r>
        <w:t xml:space="preserve"> </w:t>
      </w:r>
      <w:r>
        <w:rPr>
          <w:iCs/>
          <w:i/>
        </w:rPr>
        <w:t xml:space="preserve">Ley de Educación Nacional</w:t>
      </w:r>
      <w:r>
        <w:t xml:space="preserve"> </w:t>
      </w:r>
      <w:r>
        <w:t xml:space="preserve">(National Education Law). My understanding of Buenos Aires' educational ecology is deepened by my participation in the Municipal Network for Educational Innovation, where I co-developed a teacher mentorship program connecting veteran educators from La Boca with new professionals in Villa Ortúzar.</w:t>
      </w:r>
    </w:p>
    <w:p>
      <w:pPr>
        <w:pStyle w:val="BodyText"/>
      </w:pPr>
      <w:r>
        <w:t xml:space="preserve">What draws me specifically to Buenos Aires is its status as Argentina's cultural and intellectual heartland, where education has historically been a catalyst for social mobility. I am inspired by figures like María Eva Duarte (Eva Perón), who championed universal primary education through the</w:t>
      </w:r>
      <w:r>
        <w:t xml:space="preserve"> </w:t>
      </w:r>
      <w:r>
        <w:rPr>
          <w:iCs/>
          <w:i/>
        </w:rPr>
        <w:t xml:space="preserve">Ministerio de Bienestar Social</w:t>
      </w:r>
      <w:r>
        <w:t xml:space="preserve">, and contemporary leaders such as Mayor Horacio Rodríguez Larreta's focus on "Education for All." The city's commitment to inclusive education—evident in its 2021 municipal decree mandating accessible school infrastructure—resonates with my professional ethos. I am particularly motivated by Buenos Aires' unique opportunity to leverage its UNESCO Creative City designation, integrating arts-based pedagogy into core curricula as a tool for student engagement and cultural preservation.</w:t>
      </w:r>
    </w:p>
    <w:p>
      <w:pPr>
        <w:pStyle w:val="BodyText"/>
      </w:pPr>
      <w:r>
        <w:t xml:space="preserve">My administrative philosophy centers on three pillars critical to Argentina Buenos Aires' educational context: community co-creation, data-informed decision-making, and sustainable resource stewardship. I have developed a practical framework called</w:t>
      </w:r>
      <w:r>
        <w:t xml:space="preserve"> </w:t>
      </w:r>
      <w:r>
        <w:rPr>
          <w:iCs/>
          <w:i/>
        </w:rPr>
        <w:t xml:space="preserve">Matriz Educativa Buenos Aires</w:t>
      </w:r>
      <w:r>
        <w:t xml:space="preserve"> </w:t>
      </w:r>
      <w:r>
        <w:t xml:space="preserve">(MEBA), which maps school resources against neighborhood socioeconomic indicators. During my tenure at Colegio Nacional, this model helped reallocate limited funds to priority areas like mental health services in schools serving displaced populations from the</w:t>
      </w:r>
      <w:r>
        <w:t xml:space="preserve"> </w:t>
      </w:r>
      <w:r>
        <w:rPr>
          <w:iCs/>
          <w:i/>
        </w:rPr>
        <w:t xml:space="preserve">Santa Fe</w:t>
      </w:r>
      <w:r>
        <w:t xml:space="preserve"> </w:t>
      </w:r>
      <w:r>
        <w:t xml:space="preserve">migration corridor. As an Education Administrator, I will prioritize building partnerships with local institutions such as the Fundación Banco de la Nación Argentina and Universidad de Buenos Aires' School of Education to create continuous professional development pathways for teachers—addressing a key bottleneck identified in Argentina's 2022 National Educational Survey.</w:t>
      </w:r>
    </w:p>
    <w:p>
      <w:pPr>
        <w:pStyle w:val="BodyText"/>
      </w:pPr>
      <w:r>
        <w:t xml:space="preserve">I recognize that implementing meaningful change requires navigating Argentina's complex administrative landscape. My fluency in Spanish (with native proficiency) and understanding of national education governance—gained through internships with the Ministry of Education and the Buenos Aires City Education Department—positions me to work effectively across sectors. I am prepared to engage constructively with teachers' unions like SUTEBA, whose leadership has been instrumental in Argentina's educational progress. My approach balances respect for professional autonomy with strategic oversight, as demonstrated when I mediated a resolution between faculty and parents regarding curriculum adjustments during the post-pandemic recovery phase.</w:t>
      </w:r>
    </w:p>
    <w:p>
      <w:pPr>
        <w:pStyle w:val="BodyText"/>
      </w:pPr>
      <w:r>
        <w:t xml:space="preserve">Looking ahead, my five-year vision as an Education Administrator in Argentina Buenos Aires is centered on three transformative goals: (1) Establishing a citywide network of community learning hubs that extend educational access beyond school hours, particularly for working families; (2) Creating a standardized digital literacy index to ensure equitable technology integration across all 500+ public schools in CABA; and (3) Developing Argentina's first municipal certification program for bilingual education, building on our city's linguistic diversity. These initiatives align with Buenos Aires'</w:t>
      </w:r>
      <w:r>
        <w:t xml:space="preserve"> </w:t>
      </w:r>
      <w:r>
        <w:rPr>
          <w:iCs/>
          <w:i/>
        </w:rPr>
        <w:t xml:space="preserve">Plan Estratégico Educativo 2030</w:t>
      </w:r>
      <w:r>
        <w:t xml:space="preserve"> </w:t>
      </w:r>
      <w:r>
        <w:t xml:space="preserve">while addressing immediate needs identified in my field research.</w:t>
      </w:r>
    </w:p>
    <w:p>
      <w:pPr>
        <w:pStyle w:val="BodyText"/>
      </w:pPr>
      <w:r>
        <w:t xml:space="preserve">Ultimately, I seek to be a steward of education's promise in Argentina Buenos Aires—where classrooms are not merely places of instruction but spaces where identity, equity, and intellectual curiosity converge. My professional journey has taught me that transformative leadership in education requires both strategic rigor and deep cultural humility. I am prepared to bring my expertise in urban school administration, my passion for Argentine educational traditions, and my commitment to social justice to an institution where every student deserves the opportunity to thrive within Buenos Aires' rich tapestry of cultures. As I prepare to serve as Education Administrator in Argentina Buenos Aires, I pledge not only to manage resources but to cultivate environments where education becomes the most powerful catalyst for individual and community transformation.</w:t>
      </w:r>
    </w:p>
    <w:p>
      <w:pPr>
        <w:pStyle w:val="BodyText"/>
      </w:pPr>
      <w:r>
        <w:t xml:space="preserve">With profound dedication to Argentina's educational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 Buenos Aires</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