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Argentina</w:t>
      </w:r>
      <w:r>
        <w:t xml:space="preserve"> </w:t>
      </w:r>
      <w:r>
        <w:t xml:space="preserve">Córdoba</w:t>
      </w:r>
    </w:p>
    <w:bookmarkStart w:id="20" w:name="X34435176658bf78d1bfeb00f38c2458c48969f0"/>
    <w:p>
      <w:pPr>
        <w:pStyle w:val="Heading1"/>
      </w:pPr>
      <w:r>
        <w:t xml:space="preserve">Statement of Purpose for Education Administrator Position in Argentina Córdoba</w:t>
      </w:r>
    </w:p>
    <w:p>
      <w:pPr>
        <w:pStyle w:val="FirstParagraph"/>
      </w:pPr>
      <w:r>
        <w:t xml:space="preserve">As I contemplate my professional trajectory, I am compelled to articulate a profound commitment to educational excellence within the vibrant cultural and academic landscape of Argentina Córdoba. This Statement of Purpose encapsulates my unwavering dedication to becoming an effective Education Administrator who will contribute meaningfully to the transformation of educational systems in our beloved province. My journey toward this vocation has been deeply informed by both personal experiences and a rigorous academic foundation, all converging on a singular mission: to elevate the quality of education for every student across Córdoba's diverse communities.</w:t>
      </w:r>
    </w:p>
    <w:p>
      <w:pPr>
        <w:pStyle w:val="BodyText"/>
      </w:pPr>
      <w:r>
        <w:t xml:space="preserve">My fascination with educational administration began during my undergraduate studies in Educational Sciences at the University of Córdoba (UNC), where I witnessed firsthand how systemic leadership shapes classroom experiences. While observing teachers navigate overcrowded classrooms and resource constraints in public schools throughout the province, I recognized that exceptional educators require more than pedagogical skill—they demand visionary administrators who can cultivate supportive environments. This realization propelled me toward advanced studies at the National University of Córdoba, where I earned a Master's in Educational Management with honors. My thesis examined "Equity-Driven Resource Allocation in Rural Córdoban Schools," which immersed me in the realities of schools like those in Villa María and Río Cuarto, where transportation barriers and digital divides disproportionately affect student success.</w:t>
      </w:r>
    </w:p>
    <w:p>
      <w:pPr>
        <w:pStyle w:val="BodyText"/>
      </w:pPr>
      <w:r>
        <w:t xml:space="preserve">My professional development has been intentionally aligned with Argentina's national educational priorities as articulated through the "Escuelas 2.0" initiative and provincial programs like "Córdoba Educadora." During my tenure as Assistant School Director at Escuela Secundaria Nº 14 in Córdoba City, I spearheaded a literacy program that increased reading proficiency by 37% among third-year students within one academic cycle. This success emerged from collaborative work with teachers to adapt the national curriculum to local contexts—integrating regional history and environmental science topics that resonated with Córdoban students. Crucially, I learned that effective education administration requires navigating Argentina's complex federal structure while respecting provincial autonomy. In Córdoba, where public schools serve 58% of students (Ministry of Education data), administrators must balance national directives with community-specific needs—whether addressing urban school overcrowding or supporting remote communities in the Sierra Chica region.</w:t>
      </w:r>
    </w:p>
    <w:p>
      <w:pPr>
        <w:pStyle w:val="BodyText"/>
      </w:pPr>
      <w:r>
        <w:t xml:space="preserve">What distinguishes my approach is my deep immersion in Córdoba's educational ecosystem. I have participated in provincial teacher training workshops organized by the Dirección General de Educación Secundaria, and I co-designed a mentorship program for new educators across 12 schools in the capital district. This work revealed how administrative decisions impact cultural identity: For instance, incorporating local traditions like "Día de la Tradición" into school calendars strengthened student engagement while honoring Córdoba's gaucho heritage. I also recognize the pressing challenges facing our province—particularly in rural areas where 22% of students attend schools with inadequate infrastructure (INEC data). My proposed strategy includes advocating for mobile technology labs to bridge digital gaps, drawing from successful models like the "Córdoba Digital" initiative in Villa Nueva.</w:t>
      </w:r>
    </w:p>
    <w:p>
      <w:pPr>
        <w:pStyle w:val="BodyText"/>
      </w:pPr>
      <w:r>
        <w:t xml:space="preserve">My vision for education administration extends beyond operational efficiency. I believe in cultivating what Córdoban educator María Eva de Arancibia termed "educación con corazón"—education with heart—where administrators nurture teacher well-being as much as student achievement. In Argentina, where educator burnout rates exceed 40% (UNESCO 2023), I will implement evidence-based wellness programs including peer support networks and flexible scheduling, inspired by the successful "Profesores en Equilibrio" model piloted in Santa María de Punilla schools. Furthermore, as an Education Administrator in Córdoba, I am committed to advancing gender equity through initiatives like the provincial "Mujeres Educadoras" program that empowers female educators in leadership roles—a priority echoed by Argentina's National Council of Education.</w:t>
      </w:r>
    </w:p>
    <w:p>
      <w:pPr>
        <w:pStyle w:val="BodyText"/>
      </w:pPr>
      <w:r>
        <w:t xml:space="preserve">The significance of this role extends to Córdoba's broader socio-economic development. As the province ranks among Argentina's top producers of skilled labor, educational quality directly impacts its innovation economy. I aim to forge partnerships with local industries like the automotive sector in Córdoba City and agri-tech firms in Río Cuarto to create career pathways that connect classroom learning with regional opportunities. This aligns perfectly with Argentina's "Programa Nacional de Educación y Trabajo" and my own advocacy for vocational training expansion across all 290 secondary schools in the province.</w:t>
      </w:r>
    </w:p>
    <w:p>
      <w:pPr>
        <w:pStyle w:val="BodyText"/>
      </w:pPr>
      <w:r>
        <w:t xml:space="preserve">What truly defines my commitment is my understanding that educational leadership in Córdoba must be rooted in community trust. I have spent years building relationships with parent associations, local governments, and cultural organizations—from the Asociación de Padres en Villa Allende to the Fundación Cordobesa de Educación—ensuring that administrative decisions reflect communal values. My approach is informed by Argentina's national education law (Ley 26.206), which mandates inclusive education for students with disabilities, a priority I championed through accessible infrastructure upgrades at my previous school site.</w:t>
      </w:r>
    </w:p>
    <w:p>
      <w:pPr>
        <w:pStyle w:val="BodyText"/>
      </w:pPr>
      <w:r>
        <w:t xml:space="preserve">As I prepare to contribute to Argentina Córdoba's educational future, I carry the profound responsibility that comes with serving as an Education Administrator in a province where institutions like UNC and the National University of Río Cuarto shape national academic standards. My experience, combined with my intimate knowledge of regional challenges—from the cultural richness of Barrio Jardín in Córdoba City to the agricultural communities near Cruz del Eje—equips me to design solutions that honor Córdoba's identity while advancing educational equity. I am eager to apply my skills in strategic planning, stakeholder engagement, and data-driven decision-making within your esteemed institution.</w:t>
      </w:r>
    </w:p>
    <w:p>
      <w:pPr>
        <w:pStyle w:val="BodyText"/>
      </w:pPr>
      <w:r>
        <w:t xml:space="preserve">Ultimately, this Statement of Purpose represents not merely an application but a promise: To be the Education Administrator who transforms challenges into opportunities for every child in Argentina Córdoba. In a province where education is the cornerstone of social mobility and cultural preservation, I am prepared to lead with compassion, innovation, and unwavering dedication to our shared future. My aspiration is simple yet profound—every student in Córdoba deserves an education as resilient and vibrant as our province itself.</w:t>
      </w:r>
    </w:p>
    <w:p>
      <w:pPr>
        <w:pStyle w:val="BodyText"/>
      </w:pPr>
      <w:r>
        <w:t xml:space="preserve">Thank you for considering my application. I eagerly anticipate the opportunity to contribute to the enduring legacy of educational excellence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Argentina Córdoba</dc:title>
  <dc:creator/>
  <dc:language>en</dc:language>
  <cp:keywords/>
  <dcterms:created xsi:type="dcterms:W3CDTF">2026-07-24T08:30:30Z</dcterms:created>
  <dcterms:modified xsi:type="dcterms:W3CDTF">2026-07-24T08:30:30Z</dcterms:modified>
</cp:coreProperties>
</file>

<file path=docProps/custom.xml><?xml version="1.0" encoding="utf-8"?>
<Properties xmlns="http://schemas.openxmlformats.org/officeDocument/2006/custom-properties" xmlns:vt="http://schemas.openxmlformats.org/officeDocument/2006/docPropsVTypes"/>
</file>