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China</w:t>
      </w:r>
      <w:r>
        <w:t xml:space="preserve"> </w:t>
      </w:r>
      <w:r>
        <w:t xml:space="preserve">Guangzhou</w:t>
      </w:r>
    </w:p>
    <w:bookmarkStart w:id="20" w:name="X8fd125536b10daea0e7dc73b8bf27a5440edff6"/>
    <w:p>
      <w:pPr>
        <w:pStyle w:val="Heading1"/>
      </w:pPr>
      <w:r>
        <w:t xml:space="preserve">Statement of Purpose: Aspiring Education Administrator for Guangzhou's Educational Advancement</w:t>
      </w:r>
    </w:p>
    <w:p>
      <w:pPr>
        <w:pStyle w:val="FirstParagraph"/>
      </w:pPr>
      <w:r>
        <w:t xml:space="preserve">I am writing to express my profound commitment to pursuing a career as an Education Administrator within the vibrant and rapidly evolving educational landscape of China Guangzhou. This Statement of Purpose articulates my professional journey, philosophical alignment with contemporary educational demands, and unwavering dedication to contributing meaningfully to Guangzhou’s esteemed education system—a city at the forefront of China’s educational innovation and social progress.</w:t>
      </w:r>
    </w:p>
    <w:p>
      <w:pPr>
        <w:pStyle w:val="BodyText"/>
      </w:pPr>
      <w:r>
        <w:t xml:space="preserve">My academic foundation in Educational Leadership from [University Name], coupled with five years of progressive administrative experience in diverse K-12 settings across Southeast Asia, has equipped me with a robust framework for addressing systemic challenges while fostering inclusive, high-impact learning environments. I have managed multi-school operations in urban centers facing similar demographic complexities to Guangzhou—accommodating large migrant populations, integrating technology seamlessly into curricula, and navigating the nuanced balance between traditional pedagogy and modern educational philosophies. For instance, at [Previous School/Organization], I spearheaded a district-wide initiative to implement data-driven student support systems, resulting in a 27% improvement in graduation rates within two years. This experience crystallized my understanding that effective Education Administration is not merely about management—it is about strategic vision, empathetic leadership, and an unyielding focus on equitable outcomes for every learner.</w:t>
      </w:r>
    </w:p>
    <w:p>
      <w:pPr>
        <w:pStyle w:val="BodyText"/>
      </w:pPr>
      <w:r>
        <w:t xml:space="preserve">It is Guangzhou’s unique position as a global city with deep cultural roots and ambitious educational aspirations that compels me to direct my career toward this specific destination. As the capital of Guangdong Province—a region renowned for its economic dynamism and pioneering spirit—Guangzhou embodies China’s vision for 21st-century education. The city’s "Education 2030" strategic plan emphasizes digital transformation, international collaboration, and holistic student development, directly resonating with my professional ethos. I am particularly inspired by Guangzhou’s initiatives in establishing international schools in districts like Nansha and its integration of smart classroom technologies across municipal institutions. As an Education Administrator, I envision leveraging these frameworks to enhance teacher capacity through localized professional development programs aligned with China’s National Education Reform Blueprint, while ensuring that technological adoption serves pedagogical goals rather than dictating them. My understanding of Guangzhou’s specific needs—such as supporting the educational integration of children from Guangdong’s burgeoning migrant worker communities or preparing students for careers in Guangzhou’s booming tech and service sectors—is not theoretical; it is informed by on-the-ground experience and continuous engagement with regional education policy discussions.</w:t>
      </w:r>
    </w:p>
    <w:p>
      <w:pPr>
        <w:pStyle w:val="BodyText"/>
      </w:pPr>
      <w:r>
        <w:t xml:space="preserve">My administrative philosophy centers on three pillars essential to success within the China Guangzhou context: cultural responsiveness, collaborative governance, and sustainable innovation. I believe that effective Education Administrators must first understand the deep-seated cultural values of their communities—values reflected in Guangzhou’s emphasis on familial harmony (xiao) and community interdependence (guanxi). My time working with Chinese-Canadian communities in Singapore taught me how to bridge cultural perspectives while upholding educational excellence, a skill directly transferable to fostering trust between school leaders, parents, and local government bodies in Guangzhou. Secondly, I champion collaborative decision-making; as an Education Administrator in Guangzhou’s public or international school system, I would actively engage with teachers’ unions (like the Guangzhou Teachers Association), municipal education bureaus (e.g., the Guangdong Provincial Department of Education), and community stakeholders to co-create solutions that reflect collective wisdom. Finally, sustainability guides my approach to innovation—I have implemented cost-effective digital literacy programs using open-source platforms in resource-constrained schools, a model I am eager to adapt for Guangzhou’s long-term educational resilience.</w:t>
      </w:r>
    </w:p>
    <w:p>
      <w:pPr>
        <w:pStyle w:val="BodyText"/>
      </w:pPr>
      <w:r>
        <w:t xml:space="preserve">The specific challenges facing education administrators in China Guangzhou today are both demanding and exhilarating. The rapid urbanization driving student population growth, the government’s push for "Double Reduction" (reducing homework and off-campus tutoring burdens), and the imperative to develop students with critical thinking skills for a knowledge-based economy require leaders who are not only administratively adept but also deeply attuned to socio-educational dynamics. I am prepared to meet these challenges by drawing on my expertise in strategic planning, budget management (having overseen $2M+ annual budgets), and conflict resolution within multicultural teams. More importantly, I bring a genuine passion for Guangzhou’s educational ecosystem as an integral part of China’s national development narrative—a perspective that transforms the role of Education Administrator from a position of oversight to one of active cultural and pedagogical contribution.</w:t>
      </w:r>
    </w:p>
    <w:p>
      <w:pPr>
        <w:pStyle w:val="BodyText"/>
      </w:pPr>
      <w:r>
        <w:t xml:space="preserve">My aspiration transcends individual career advancement; it is deeply aligned with Guangzhou’s mission to become a "Global Education Hub" by 2035. I aim not only to maintain operational excellence within the institutions I serve but also to pioneer scalable models for inclusive education that can be replicated across Guangdong Province. For example, I propose developing a mentorship framework pairing veteran teachers from established Guangzhou schools with new educators in emerging suburban districts—addressing both teacher retention and quality gaps. This initiative would directly support municipal goals outlined in the "Guangzhou Education Development Plan 2021-2035," demonstrating how my proposed work as an Education Administrator will be a catalyst for systemic positive change.</w:t>
      </w:r>
    </w:p>
    <w:p>
      <w:pPr>
        <w:pStyle w:val="BodyText"/>
      </w:pPr>
      <w:r>
        <w:t xml:space="preserve">In conclusion, this Statement of Purpose reflects my firm conviction that my skills, experience, and vision make me an ideal candidate to contribute as an Education Administrator in China Guangzhou. I am eager to immerse myself in Guangzhou’s rich educational tapestry—learning from its traditions while helping shape its future—and I am confident that through dedicated service in this pivotal role, I can support the city’s students, educators, and communities on their path toward excellence. The opportunity to serve as an Education Administrator within Guangzhou is not merely a professional step; it is a meaningful commitment to advancing education where it matters most: at the heart of China’s most dynamic urban center.</w:t>
      </w:r>
    </w:p>
    <w:p>
      <w:pPr>
        <w:pStyle w:val="BodyText"/>
      </w:pPr>
      <w:r>
        <w:t xml:space="preserve">Thank you for considering my application. I welcome the opportunity to discuss how my qualifications align with the needs of Guangzhou’s educational institutions and contribute to their continued success as an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China Guangzhou</dc:title>
  <dc:creator/>
  <dc:language>en</dc:language>
  <cp:keywords/>
  <dcterms:created xsi:type="dcterms:W3CDTF">2025-12-09T06:40:30Z</dcterms:created>
  <dcterms:modified xsi:type="dcterms:W3CDTF">2025-12-09T06:40:30Z</dcterms:modified>
</cp:coreProperties>
</file>

<file path=docProps/custom.xml><?xml version="1.0" encoding="utf-8"?>
<Properties xmlns="http://schemas.openxmlformats.org/officeDocument/2006/custom-properties" xmlns:vt="http://schemas.openxmlformats.org/officeDocument/2006/docPropsVTypes"/>
</file>