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0" w:name="X9c2f19d5efd34423547ed92c70c632efa04a64e"/>
    <w:p>
      <w:pPr>
        <w:pStyle w:val="Heading1"/>
      </w:pPr>
      <w:r>
        <w:t xml:space="preserve">Statement of Purpose: Pursuing Excellence as an Education Administrator in China Shanghai</w:t>
      </w:r>
    </w:p>
    <w:p>
      <w:pPr>
        <w:pStyle w:val="FirstParagraph"/>
      </w:pPr>
      <w:r>
        <w:t xml:space="preserve">In the dynamic landscape of global education, my professional journey has been dedicated to fostering equitable, innovative, and culturally responsive learning environments. As I prepare to submit this Statement of Purpose, I affirm my unwavering commitment to advancing educational leadership within the context of China Shanghai—a city at the forefront of educational reform and international collaboration. My aspiration is not merely to serve as an Education Administrator but to contribute meaningfully to Shanghai’s vision for world-class education that harmonizes tradition with modern pedagogy, preparing students for a globalized future while honoring Chinese cultural values.</w:t>
      </w:r>
    </w:p>
    <w:p>
      <w:pPr>
        <w:pStyle w:val="BodyText"/>
      </w:pPr>
      <w:r>
        <w:t xml:space="preserve">My academic foundation in Educational Leadership from the University of California, Los Angeles (UCLA), coupled with eight years of progressive experience in K–12 administration across diverse U.S. districts, has equipped me with a nuanced understanding of curriculum development, stakeholder engagement, and data-driven decision-making. However, it was during my 2023 internship with the Shanghai Municipal Education Bureau’s International Collaboration Office that I witnessed firsthand how Shanghai’s education system integrates cutting-edge practices with deep cultural reverence. This experience crystallized my resolve to dedicate my career to China Shanghai’s educational ecosystem—a system renowned for its high academic standards, rigorous teacher training, and strategic initiatives like the "Double Reduction" policy aimed at reducing student burden while enhancing learning quality.</w:t>
      </w:r>
    </w:p>
    <w:p>
      <w:pPr>
        <w:pStyle w:val="BodyText"/>
      </w:pPr>
      <w:r>
        <w:t xml:space="preserve">What draws me specifically to Shanghai is its unique confluence of tradition and innovation. The city’s commitment to "Quality Education," as outlined in its 2035 Strategic Plan, aligns perfectly with my professional ethos. I have closely studied how Shanghai schools, particularly in districts like Huangpu and Xuhui, implement project-based learning that connects Chinese history with STEM applications—such as using ancient engineering principles to teach modern robotics. This holistic approach mirrors my belief that education must be both intellectually rigorous and culturally grounded. As an Education Administrator in China Shanghai, I aim to support school leaders in scaling such initiatives while ensuring alignment with national curricular standards under the Ministry of Education’s oversight.</w:t>
      </w:r>
    </w:p>
    <w:p>
      <w:pPr>
        <w:pStyle w:val="BodyText"/>
      </w:pPr>
      <w:r>
        <w:t xml:space="preserve">My leadership philosophy centers on collaborative governance. In my previous role as Assistant Principal at Lincoln High School, I spearheaded a district-wide parent-teacher partnership program that increased family engagement by 40% within one academic year. This success was rooted in active listening, cultural sensitivity, and transparent communication—skills I have further honed through Mandarin B2 certification and cross-cultural training. In China Shanghai’s context, where community trust is paramount to educational success, I will prioritize building bridges between schools, parents, and local government bodies like the Shanghai Education Commission (SEC). For instance, I propose developing multilingual digital portals for parent updates in Pudong District schools—a model adaptable to Shanghai’s rapidly internationalizing communities.</w:t>
      </w:r>
    </w:p>
    <w:p>
      <w:pPr>
        <w:pStyle w:val="BodyText"/>
      </w:pPr>
      <w:r>
        <w:t xml:space="preserve">Furthermore, I am deeply invested in supporting teachers as the cornerstone of educational excellence. Shanghai’s "Teacher Professional Development Plan" emphasizes mentorship and innovation, values I have championed through workshops on inclusive pedagogy and technology integration. In my Statement of Purpose, I explicitly commit to advocating for resources that empower educators—such as micro-credentialing programs in AI-assisted teaching—to ensure Shanghai maintains its global leadership in teacher quality. My experience managing a $2M budget for professional development at a U.S. charter network demonstrates my ability to allocate resources strategically while adhering to fiscal accountability, a critical skill for an Education Administrator in China Shanghai where public funding priorities directly impact school outcomes.</w:t>
      </w:r>
    </w:p>
    <w:p>
      <w:pPr>
        <w:pStyle w:val="BodyText"/>
      </w:pPr>
      <w:r>
        <w:t xml:space="preserve">Crucially, I recognize that education in China Shanghai operates within a distinct socio-political framework. My research into the city’s "Five-Year Plan for Education Modernization" has reinforced my understanding of how local policies interconnect with national goals like the "Belt and Road Initiative" for educational diplomacy. I am eager to contribute to projects that facilitate international student exchanges or curriculum partnerships between Shanghai schools and institutions abroad—aligning with Shanghai’s role as a global city while reinforcing Chinese educational sovereignty. My cultural humility, developed through five years living in Beijing, ensures I approach this work with respect for China’s educational heritage and current priorities.</w:t>
      </w:r>
    </w:p>
    <w:p>
      <w:pPr>
        <w:pStyle w:val="BodyText"/>
      </w:pPr>
      <w:r>
        <w:t xml:space="preserve">Looking ahead, my long-term vision is to become an Education Administrator who helps Shanghai pioneer models of inclusive excellence that serve both urban and suburban communities. I am particularly inspired by initiatives like the "Shanghai School Improvement Program," which targets under-resourced schools in peripheral districts through teacher rotations and tech infrastructure upgrades. In this role, I would leverage my background in equity-focused leadership to ensure these programs achieve measurable impact—reducing achievement gaps while fostering student well-being.</w:t>
      </w:r>
    </w:p>
    <w:p>
      <w:pPr>
        <w:pStyle w:val="BodyText"/>
      </w:pPr>
      <w:r>
        <w:t xml:space="preserve">My Statement of Purpose is not merely an application but a declaration of intent: to partner with Shanghai’s educational community as a proactive, culturally intelligent leader. I bring proven administrative acumen, adaptability to China’s evolving education landscape, and an unshakeable dedication to the principle that every child in China Shanghai deserves access to transformative learning. As the city continues its mission of building "a globally influential center for education," I am ready to contribute my skills as a dedicated Education Administrator—ensuring that Shanghai’s schools remain not just centers of academic excellence, but beacons of innovation and cultural pride for generations to come.</w:t>
      </w:r>
    </w:p>
    <w:p>
      <w:pPr>
        <w:pStyle w:val="BodyText"/>
      </w:pPr>
      <w:r>
        <w:t xml:space="preserve">I respectfully submit this Statement of Purpose in the earnest hope of contributing to China Shanghai’s educational legacy. I am prepared to immerse myself fully in this vibrant city’s mission, where education is not merely a sector but a catalyst for societal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China Shanghai</dc:title>
  <dc:creator/>
  <cp:keywords/>
  <dcterms:created xsi:type="dcterms:W3CDTF">2026-07-21T06:43:47Z</dcterms:created>
  <dcterms:modified xsi:type="dcterms:W3CDTF">2026-07-21T06:43:47Z</dcterms:modified>
</cp:coreProperties>
</file>

<file path=docProps/custom.xml><?xml version="1.0" encoding="utf-8"?>
<Properties xmlns="http://schemas.openxmlformats.org/officeDocument/2006/custom-properties" xmlns:vt="http://schemas.openxmlformats.org/officeDocument/2006/docPropsVTypes"/>
</file>