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Education</w:t>
      </w:r>
      <w:r>
        <w:t xml:space="preserve"> </w:t>
      </w:r>
      <w:r>
        <w:t xml:space="preserve">Administrator</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6" w:name="Xee08e66ab7a5e1dbde71597195d448707ac4da8"/>
    <w:p>
      <w:pPr>
        <w:pStyle w:val="Heading1"/>
      </w:pPr>
      <w:r>
        <w:t xml:space="preserve">Statement of Purpose for Education Administrator Program</w:t>
      </w:r>
    </w:p>
    <w:p>
      <w:pPr>
        <w:pStyle w:val="FirstParagraph"/>
      </w:pPr>
      <w:r>
        <w:t xml:space="preserve">Pursuing Excellence in Educational Leadership within Germany Frankfurt's Dynamic Academic Ecosystem</w:t>
      </w:r>
    </w:p>
    <w:bookmarkStart w:id="20" w:name="introduction"/>
    <w:p>
      <w:pPr>
        <w:pStyle w:val="Heading2"/>
      </w:pPr>
      <w:r>
        <w:t xml:space="preserve">Introduction</w:t>
      </w:r>
    </w:p>
    <w:p>
      <w:pPr>
        <w:pStyle w:val="FirstParagraph"/>
      </w:pPr>
      <w:r>
        <w:t xml:space="preserve">I am writing this Statement of Purpose to express my profound commitment to becoming a transformative Education Administrator, with Frankfurt, Germany as the strategic foundation for my professional development. My journey in educational leadership has been driven by a conviction that exceptional schools emerge not from isolated efforts but from visionary management grounded in systemic understanding. After extensive research into Germany's globally respected education framework and recognizing Frankfurt's unique position as Europe's financial and academic crossroads, I have identified your institution as the ideal crucible for my growth. This Statement of Purpose outlines how my background, aspirations, and commitment to educational equity align with the demands of an Education Administrator role within Germany Frankfurt.</w:t>
      </w:r>
    </w:p>
    <w:bookmarkEnd w:id="20"/>
    <w:bookmarkStart w:id="21" w:name="academic-and-professional-foundation"/>
    <w:p>
      <w:pPr>
        <w:pStyle w:val="Heading2"/>
      </w:pPr>
      <w:r>
        <w:t xml:space="preserve">Academic and Professional Foundation</w:t>
      </w:r>
    </w:p>
    <w:p>
      <w:pPr>
        <w:pStyle w:val="FirstParagraph"/>
      </w:pPr>
      <w:r>
        <w:t xml:space="preserve">My academic trajectory has been meticulously designed to prepare me for educational leadership. As a Bachelor of Education graduate from the University of Stuttgart with a specialization in Educational Policy, I completed coursework that included comparative education systems, school finance management, and inclusive pedagogy. My thesis on "Decentralized School Governance in German Federal States" required fieldwork across three Länder (Baden-Württemberg, Bavaria, and Hesse), where I analyzed how local administrative structures impact student outcomes—a critical insight for any Education Administrator navigating Germany's complex education landscape.</w:t>
      </w:r>
    </w:p>
    <w:p>
      <w:pPr>
        <w:pStyle w:val="BodyText"/>
      </w:pPr>
      <w:r>
        <w:t xml:space="preserve">Professionally, I served as Academic Coordinator at an international school in Stuttgart for three years. In this role, I managed curriculum alignment across 12 language streams, led staff development programs that improved teacher retention by 35%, and implemented data-driven assessment systems adopted district-wide. Crucially, I organized the first intercultural education summit for Frankfurt-based schools in collaboration with the Hessian Ministry of Education—experiencing firsthand how regional partnerships can elevate entire educational ecosystems. These experiences crystallized my understanding: an effective Education Administrator must be both a policy translator and a community catalyst.</w:t>
      </w:r>
    </w:p>
    <w:bookmarkEnd w:id="21"/>
    <w:bookmarkStart w:id="22" w:name="Xc9d6220e1dd3be88da9266bfc55f1843ea96b07"/>
    <w:p>
      <w:pPr>
        <w:pStyle w:val="Heading2"/>
      </w:pPr>
      <w:r>
        <w:t xml:space="preserve">Why Germany Frankfurt? Strategic Alignment</w:t>
      </w:r>
    </w:p>
    <w:p>
      <w:pPr>
        <w:pStyle w:val="FirstParagraph"/>
      </w:pPr>
      <w:r>
        <w:t xml:space="preserve">Germany's education system—characterized by its federal structure, vocational integration, and emphasis on equity—represents the gold standard I seek to master. Frankfurt’s position as Germany’s educational innovation hub makes it indispensable for my development. As the home of Goethe University Frankfurt (a leader in educational research), the International School of Management's Executive Master in Educational Leadership program, and key institutions like the German Federal Ministry of Education and Research (BMBF), Frankfurt offers unparalleled access to policy-making circles and cross-institutional collaboration.</w:t>
      </w:r>
    </w:p>
    <w:p>
      <w:pPr>
        <w:pStyle w:val="BodyText"/>
      </w:pPr>
      <w:r>
        <w:t xml:space="preserve">Specifically, your university’s unique focus on "Education Governance in Multicultural Metropolises" directly addresses the challenges I aim to solve. The curriculum's emphasis on digital transformation of schools—critical as Frankfurt pioneers AI-integrated learning platforms—and its mandatory internship with Frankfurt Municipal Schools (including partnerships with Deutsche Bahn Academy and the Goethe-Institut) provides exactly the experiential framework I need. Unlike theoretical programs elsewhere, your approach mirrors my aspiration to become an Education Administrator who bridges policy from Berlin with practical solutions in urban classrooms.</w:t>
      </w:r>
    </w:p>
    <w:bookmarkEnd w:id="22"/>
    <w:bookmarkStart w:id="23" w:name="Xb10a1d6f1ed96e25fd1d6b02da80af6e5d4726f"/>
    <w:p>
      <w:pPr>
        <w:pStyle w:val="Heading2"/>
      </w:pPr>
      <w:r>
        <w:t xml:space="preserve">Vision for Impact as an Education Administrator</w:t>
      </w:r>
    </w:p>
    <w:p>
      <w:pPr>
        <w:pStyle w:val="FirstParagraph"/>
      </w:pPr>
      <w:r>
        <w:t xml:space="preserve">My five-year vision centers on becoming a strategic Education Administrator in Frankfurt’s public school network, where I will champion three pillars:</w:t>
      </w:r>
    </w:p>
    <w:p>
      <w:pPr>
        <w:numPr>
          <w:ilvl w:val="0"/>
          <w:numId w:val="1001"/>
        </w:numPr>
        <w:pStyle w:val="Compact"/>
      </w:pPr>
      <w:r>
        <w:rPr>
          <w:bCs/>
          <w:b/>
        </w:rPr>
        <w:t xml:space="preserve">Culturally Responsive Leadership:</w:t>
      </w:r>
      <w:r>
        <w:t xml:space="preserve"> </w:t>
      </w:r>
      <w:r>
        <w:t xml:space="preserve">Developing inclusive frameworks for Frankfurt's 30% migrant student population, informed by my work with refugee youth NGOs.</w:t>
      </w:r>
    </w:p>
    <w:p>
      <w:pPr>
        <w:numPr>
          <w:ilvl w:val="0"/>
          <w:numId w:val="1001"/>
        </w:numPr>
        <w:pStyle w:val="Compact"/>
      </w:pPr>
      <w:r>
        <w:rPr>
          <w:bCs/>
          <w:b/>
        </w:rPr>
        <w:t xml:space="preserve">Sustainable Resource Optimization:</w:t>
      </w:r>
      <w:r>
        <w:t xml:space="preserve"> </w:t>
      </w:r>
      <w:r>
        <w:t xml:space="preserve">Implementing data analytics tools to redirect funds toward early intervention programs, drawing from Germany’s successful "Bildungspakt" models.</w:t>
      </w:r>
    </w:p>
    <w:p>
      <w:pPr>
        <w:numPr>
          <w:ilvl w:val="0"/>
          <w:numId w:val="1001"/>
        </w:numPr>
        <w:pStyle w:val="Compact"/>
      </w:pPr>
      <w:r>
        <w:rPr>
          <w:bCs/>
          <w:b/>
        </w:rPr>
        <w:t xml:space="preserve">Industry-Academia Synergy:</w:t>
      </w:r>
      <w:r>
        <w:t xml:space="preserve"> </w:t>
      </w:r>
      <w:r>
        <w:t xml:space="preserve">Creating apprenticeship pathways with Frankfurt's financial district (e.g., Deutsche Bank, DHL) to align vocational training with regional economic needs—addressing the critical skills gap in Germany's workforce.</w:t>
      </w:r>
    </w:p>
    <w:p>
      <w:pPr>
        <w:pStyle w:val="FirstParagraph"/>
      </w:pPr>
      <w:r>
        <w:t xml:space="preserve">This vision is deeply rooted in understanding that Education Administrator roles in Germany Frankfurt extend beyond school walls. It requires navigating Kultusministerium regulations, collaborating with cultural associations like "Frankfurter Kulturinitiative," and leveraging Frankfurt’s status as a UNICEF Education Innovation Hub. My goal is to eventually contribute to the Hesse Ministry’s "Digital School Strategy" as a policy advisor—translating classroom realities into systemic change.</w:t>
      </w:r>
    </w:p>
    <w:bookmarkEnd w:id="23"/>
    <w:bookmarkStart w:id="24" w:name="why-i-am-uniquely-prepared"/>
    <w:p>
      <w:pPr>
        <w:pStyle w:val="Heading2"/>
      </w:pPr>
      <w:r>
        <w:t xml:space="preserve">Why I Am Uniquely Prepared</w:t>
      </w:r>
    </w:p>
    <w:p>
      <w:pPr>
        <w:pStyle w:val="FirstParagraph"/>
      </w:pPr>
      <w:r>
        <w:t xml:space="preserve">My background offers three distinct advantages for this program:</w:t>
      </w:r>
    </w:p>
    <w:p>
      <w:pPr>
        <w:numPr>
          <w:ilvl w:val="0"/>
          <w:numId w:val="1002"/>
        </w:numPr>
        <w:pStyle w:val="Compact"/>
      </w:pPr>
      <w:r>
        <w:rPr>
          <w:bCs/>
          <w:b/>
        </w:rPr>
        <w:t xml:space="preserve">Germany-Specific Cultural Fluency:</w:t>
      </w:r>
      <w:r>
        <w:t xml:space="preserve"> </w:t>
      </w:r>
      <w:r>
        <w:t xml:space="preserve">Fluent in German (C1 level) with deep familiarity of Hessian administrative protocols, honed through two years of volunteer work with Frankfurt’s "Kinder für Kinder" initiative.</w:t>
      </w:r>
    </w:p>
    <w:p>
      <w:pPr>
        <w:numPr>
          <w:ilvl w:val="0"/>
          <w:numId w:val="1002"/>
        </w:numPr>
        <w:pStyle w:val="Compact"/>
      </w:pPr>
      <w:r>
        <w:rPr>
          <w:bCs/>
          <w:b/>
        </w:rPr>
        <w:t xml:space="preserve">International Perspective:</w:t>
      </w:r>
      <w:r>
        <w:t xml:space="preserve"> </w:t>
      </w:r>
      <w:r>
        <w:t xml:space="preserve">Having taught in Singapore and coordinated exchanges between Berlin and Tunis, I understand how to navigate diverse educational traditions—a necessity for Frankfurt's cosmopolitan schools.</w:t>
      </w:r>
    </w:p>
    <w:p>
      <w:pPr>
        <w:numPr>
          <w:ilvl w:val="0"/>
          <w:numId w:val="1002"/>
        </w:numPr>
        <w:pStyle w:val="Compact"/>
      </w:pPr>
      <w:r>
        <w:rPr>
          <w:bCs/>
          <w:b/>
        </w:rPr>
        <w:t xml:space="preserve">Technical Agility:</w:t>
      </w:r>
      <w:r>
        <w:t xml:space="preserve"> </w:t>
      </w:r>
      <w:r>
        <w:t xml:space="preserve">Certified in Microsoft Power BI for education analytics and experienced with Germany’s national platform "Lernplattform NRW," enabling me to lead digital transitions confidently.</w:t>
      </w:r>
    </w:p>
    <w:bookmarkEnd w:id="24"/>
    <w:bookmarkStart w:id="25" w:name="conclusion"/>
    <w:p>
      <w:pPr>
        <w:pStyle w:val="Heading2"/>
      </w:pPr>
      <w:r>
        <w:t xml:space="preserve">Conclusion</w:t>
      </w:r>
    </w:p>
    <w:p>
      <w:pPr>
        <w:pStyle w:val="FirstParagraph"/>
      </w:pPr>
      <w:r>
        <w:t xml:space="preserve">This Statement of Purpose embodies my unwavering dedication to advancing educational leadership within Germany Frankfurt. I have chosen this path not merely for career advancement, but because I believe that exceptional Education Administrators are the architects of equitable futures—especially in a city where opportunity and diversity converge like nowhere else in Europe. Frankfurt’s unique position as Germany’s gateway to global education makes it the perfect laboratory for my mission: to develop systems where every child, regardless of background, thrives within a structured yet innovative learning environment.</w:t>
      </w:r>
    </w:p>
    <w:p>
      <w:pPr>
        <w:pStyle w:val="BodyText"/>
      </w:pPr>
      <w:r>
        <w:t xml:space="preserve">Upon completing this program, I will immediately apply my expertise at Frankfurt Municipal Schools’ Innovation Office, piloting the "Frankfurt Equity Framework" that merges Hessian policy with community-driven solutions. My long-term aspiration is to become an Education Administrator who shapes national standards through collaboration with the KMK (Kultusministerkonferenz), ensuring Germany remains a beacon of educational excellence. I am ready to contribute my passion, skills, and cultural understanding to your program—and ultimately, to Frankfurt’s vibrant educational landscape.</w:t>
      </w:r>
    </w:p>
    <w:p>
      <w:pPr>
        <w:pStyle w:val="BodyText"/>
      </w:pPr>
      <w:r>
        <w:t xml:space="preserve">With profound commitment,</w:t>
      </w:r>
    </w:p>
    <w:p>
      <w:pPr>
        <w:pStyle w:val="BodyText"/>
      </w:pPr>
      <w:r>
        <w:t xml:space="preserve">Alexandra Wagner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Education Administrator Career in Germany Frankfurt</dc:title>
  <dc:creator/>
  <cp:keywords/>
  <dcterms:created xsi:type="dcterms:W3CDTF">2025-12-09T09:10:22Z</dcterms:created>
  <dcterms:modified xsi:type="dcterms:W3CDTF">2025-12-09T09:10:22Z</dcterms:modified>
</cp:coreProperties>
</file>

<file path=docProps/custom.xml><?xml version="1.0" encoding="utf-8"?>
<Properties xmlns="http://schemas.openxmlformats.org/officeDocument/2006/custom-properties" xmlns:vt="http://schemas.openxmlformats.org/officeDocument/2006/docPropsVTypes"/>
</file>