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Tel</w:t>
      </w:r>
      <w:r>
        <w:t xml:space="preserve"> </w:t>
      </w:r>
      <w:r>
        <w:t xml:space="preserve">Aviv,</w:t>
      </w:r>
      <w:r>
        <w:t xml:space="preserve"> </w:t>
      </w:r>
      <w:r>
        <w:t xml:space="preserve">Israel</w:t>
      </w:r>
    </w:p>
    <w:bookmarkStart w:id="20" w:name="Xaf7f53a7eb1eb52dc2241be0fb2e96217ebd15c"/>
    <w:p>
      <w:pPr>
        <w:pStyle w:val="Heading1"/>
      </w:pPr>
      <w:r>
        <w:t xml:space="preserve">Statement of Purpose for Education Administrator Position in Tel Aviv, Israel</w:t>
      </w:r>
    </w:p>
    <w:p>
      <w:pPr>
        <w:pStyle w:val="FirstParagraph"/>
      </w:pPr>
      <w:r>
        <w:t xml:space="preserve">I am writing this Statement of Purpose with profound enthusiasm to express my commitment to pursuing an Education Administrator role within the vibrant educational landscape of Tel Aviv, Israel. As a dedicated educational professional with over eight years of experience in institutional management and curriculum innovation, I have cultivated a deep understanding of how dynamic administrative leadership can transform learning environments—particularly in culturally rich contexts like Israel's thriving metropolis. My career has been shaped by a singular mission: to build inclusive, forward-thinking educational ecosystems that empower students while honoring the unique cultural fabric of Tel Aviv.</w:t>
      </w:r>
    </w:p>
    <w:p>
      <w:pPr>
        <w:pStyle w:val="BodyText"/>
      </w:pPr>
      <w:r>
        <w:t xml:space="preserve">My journey began during my Master’s in Educational Leadership at the University of Haifa, where I immersed myself in Israel’s dual educational systems—public and private institutions serving diverse populations from immigrant communities to established urban families. This academic foundation revealed how Tel Aviv’s distinct identity as a "start-up nation" demands educational administration that balances innovation with cultural sensitivity. My thesis on "Bridging Socioeconomic Gaps Through Collaborative School Leadership in Urban Centers" analyzed data from 12 Tel Aviv schools, identifying how proactive administrative strategies reduced absenteeism by 34% and elevated student engagement scores by 29%. This research crystallized my conviction that effective education administration must be both data-informed and deeply human-centered—a principle I have since embedded in every professional role.</w:t>
      </w:r>
    </w:p>
    <w:p>
      <w:pPr>
        <w:pStyle w:val="BodyText"/>
      </w:pPr>
      <w:r>
        <w:t xml:space="preserve">As Assistant Director at Beit Hahayyim High School in Tel Aviv’s Neve Tzedek neighborhood, I spearheaded a comprehensive restructuring initiative that redefined our institutional culture. Recognizing the school’s growing student diversity—from Ethiopian-Israeli communities to Russian-speaking immigrants and secular families—I designed a mentorship framework connecting educators with students’ cultural contexts. This included partnering with local NGOs like "Mishkei Hineni" to integrate community storytelling into history curricula and establishing language support hubs for new immigrant families. The results were transformative: teacher retention increased by 40%, parent satisfaction rose to 92% (exceeding national averages), and our school was recognized as a Model of Inclusion by the Ministry of Education in 2023. This experience taught me that Tel Aviv’s educational success hinges on administrators who see beyond bureaucracy to the human stories within each classroom.</w:t>
      </w:r>
    </w:p>
    <w:p>
      <w:pPr>
        <w:pStyle w:val="BodyText"/>
      </w:pPr>
      <w:r>
        <w:t xml:space="preserve">What draws me specifically to Israel—particularly Tel Aviv—is its unparalleled fusion of ancient wisdom and modern innovation, a duality I believe is essential for progressive education. In a city where Jewish heritage meets Mediterranean cosmopolitanism, and where tech entrepreneurship coexists with grassroots social activism, education administration must be equally adaptable. My time volunteering at "Shatil," an Israeli nonprofit supporting marginalized youth in Tel Aviv-Jaffa, reinforced this perspective. Working alongside educators who transformed abandoned industrial spaces into community learning hubs showed me how Tel Aviv’s administrators don’t just manage schools—they cultivate living ecosystems of growth. This city’s spirit of resilience and creativity, forged through decades of cultural convergence, demands educational leadership that embraces complexity while fostering unity.</w:t>
      </w:r>
    </w:p>
    <w:p>
      <w:pPr>
        <w:pStyle w:val="BodyText"/>
      </w:pPr>
      <w:r>
        <w:t xml:space="preserve">My vision for an Education Administrator role in Tel Aviv centers on three pillars directly aligned with the city’s educational needs. First, I will champion digital transformation tailored to Israel’s context—developing AI-assisted literacy tools that respect Hebrew and Arabic linguistic nuances while preparing students for Israel’s high-tech economy. Second, I will expand community partnerships beyond traditional models; for instance, collaborating with Tel Aviv-Yafo Municipality on "Learning Through the City" projects where students study urban planning by mapping neighborhood histories in Jaffa or analyzing environmental data in the Yarkon Park. Third, I will prioritize mental health integration through culturally competent counseling networks—addressing the unique stressors faced by Israeli youth amid regional challenges while aligning with Tel Aviv’s reputation as a global hub for wellness innovation.</w:t>
      </w:r>
    </w:p>
    <w:p>
      <w:pPr>
        <w:pStyle w:val="BodyText"/>
      </w:pPr>
      <w:r>
        <w:t xml:space="preserve">I have closely studied Israel’s educational reforms, particularly the Ministry of Education’s "Vision 2030" which prioritizes personalized learning and social-emotional growth—principles I’ve operationalized in my work. For example, at Beit Hahayyim, I implemented a flexible scheduling model allowing students to pursue robotics internships at Tel Aviv’s Weizmann Institute or cultural studies with local artists, directly supporting the Ministry’s goals. My approach is grounded in the understanding that Tel Aviv’s schools are not isolated institutions but vital nodes in a city-wide network where education fuels civic engagement. This perspective stems from my participation in the 2022 Israel Education Leadership Forum, where I presented on "Fostering Civic Agency Through Student-Led Urban Projects" alongside administrators from Ramat Gan and Rishon LeZion.</w:t>
      </w:r>
    </w:p>
    <w:p>
      <w:pPr>
        <w:pStyle w:val="BodyText"/>
      </w:pPr>
      <w:r>
        <w:t xml:space="preserve">What distinguishes my candidacy is my proven ability to navigate Israel’s unique administrative landscape. Having navigated the Ministry of Education’s accreditation processes for a school serving 40% new immigrant students, I understand the bureaucratic nuances while maintaining a student-centered focus. My fluency in Hebrew (C1 level), Arabic (B2), and English allows me to bridge communication gaps across Tel Aviv’s diverse communities—from Haredi neighborhoods to Western-influenced enclaves in Florentin. More importantly, I embody the collaborative spirit of Tel Aviv itself: I’ve co-founded a cross-cultural teacher exchange program between Tel Aviv schools and those in Ramallah, demonstrating how education administration can foster connection amid complexity.</w:t>
      </w:r>
    </w:p>
    <w:p>
      <w:pPr>
        <w:pStyle w:val="BodyText"/>
      </w:pPr>
      <w:r>
        <w:t xml:space="preserve">In closing, my Statement of Purpose is not merely an application—it is a promise. A promise to bring relentless dedication to the educational challenges facing Tel Aviv’s students and teachers. To serve as an Education Administrator who sees every child as a thread in the city’s rich tapestry, weaving together tradition and innovation, diversity and unity. I am ready to contribute my skills in strategic planning, community building, and cultural intelligence to an institution that embodies Israel’s most hopeful aspirations: where education doesn’t just prepare students for the future—it builds it. Tel Aviv deserves administrators who understand that their work is not merely about managing schools, but nurturing the very soul of a city that continues to write its story with every classroom, every student, and every educator who dares to imagine what’s next.</w:t>
      </w:r>
    </w:p>
    <w:p>
      <w:pPr>
        <w:pStyle w:val="BodyText"/>
      </w:pPr>
      <w:r>
        <w:t xml:space="preserve">With deep respect for Israel's educational vision and Tel Aviv’s transformative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Tel Aviv, Israel</dc:title>
  <dc:creator/>
  <dc:language>en</dc:language>
  <cp:keywords/>
  <dcterms:created xsi:type="dcterms:W3CDTF">2026-07-23T17:13:58Z</dcterms:created>
  <dcterms:modified xsi:type="dcterms:W3CDTF">2026-07-23T17:13:58Z</dcterms:modified>
</cp:coreProperties>
</file>

<file path=docProps/custom.xml><?xml version="1.0" encoding="utf-8"?>
<Properties xmlns="http://schemas.openxmlformats.org/officeDocument/2006/custom-properties" xmlns:vt="http://schemas.openxmlformats.org/officeDocument/2006/docPropsVTypes"/>
</file>