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Milan,</w:t>
      </w:r>
      <w:r>
        <w:t xml:space="preserve"> </w:t>
      </w:r>
      <w:r>
        <w:t xml:space="preserve">Italy</w:t>
      </w:r>
    </w:p>
    <w:bookmarkStart w:id="26" w:name="X03cf7945ab4bd53447ec5233b1884498975e3ef"/>
    <w:p>
      <w:pPr>
        <w:pStyle w:val="Heading1"/>
      </w:pPr>
      <w:r>
        <w:t xml:space="preserve">Statement of Purpose for Education Administrator Position</w:t>
      </w:r>
    </w:p>
    <w:p>
      <w:pPr>
        <w:pStyle w:val="FirstParagraph"/>
      </w:pPr>
      <w:r>
        <w:t xml:space="preserve">Pursuing Excellence in Educational Leadership within Italy Milan's Dynamic Academic Landscape</w:t>
      </w:r>
    </w:p>
    <w:bookmarkStart w:id="20" w:name="X8443aca9b48eacfc0bb3408109734aac0325c3b"/>
    <w:p>
      <w:pPr>
        <w:pStyle w:val="Heading2"/>
      </w:pPr>
      <w:r>
        <w:t xml:space="preserve">Introduction: A Vision for Transformative Education Administration</w:t>
      </w:r>
    </w:p>
    <w:p>
      <w:pPr>
        <w:pStyle w:val="FirstParagraph"/>
      </w:pPr>
      <w:r>
        <w:t xml:space="preserve">I am writing this Statement of Purpose to formally express my profound commitment to pursuing an Education Administrator position within Milan, Italy's premier academic hub. My career journey has been meticulously aligned with the evolving demands of modern educational leadership, and I have chosen Italy Milan as the strategic foundation for my professional contribution. This city—a vibrant intersection of tradition and innovation—represents the ideal environment where my administrative expertise can directly serve Italy's prestigious education system while honoring its rich cultural heritage. As I submit this Statement of Purpose, I bring not only academic qualifications but a deeply rooted understanding that effective Education Administration in Milan requires sensitivity to both European educational frameworks and the unique socio-cultural context of Northern Italy.</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trajectory began with a Bachelor's degree in Educational Leadership from the University of Bologna, where I specialized in comparative education systems across European contexts. This foundation was strengthened through a Master's in Educational Policy at Università Cattolica del Sacro Cuore, with my thesis examining cross-cultural administrative approaches to inclusive education—specifically analyzing how Milanese institutions navigate diversity within Italy's national curriculum. During my postgraduate studies, I completed an intensive internship at the Milan Municipal Education Office (Istituto Comprensivo di Milano), where I assisted in managing multilingual student enrollment systems and coordinating parent-teacher engagement programs across 15 primary schools. This hands-on experience revealed how nuanced administrative decisions directly impact educational equity—a principle central to my professional ethos.</w:t>
      </w:r>
    </w:p>
    <w:p>
      <w:pPr>
        <w:pStyle w:val="BodyText"/>
      </w:pPr>
      <w:r>
        <w:t xml:space="preserve">Subsequently, I served as Assistant Director at a private international school in Bergamo (within Lombardy region), where I oversaw curriculum alignment with both Italian national standards and the International Baccalaureate framework. My responsibilities included budget management for €500K+ operational budgets, staff development programs for 45 educators, and implementing data-driven strategies that improved student retention by 22% within two years. This role crystallized my understanding that an Education Administrator in Italy Milan must balance bureaucratic compliance with innovative pedagogical support—particularly critical given Lombardy's status as Italy's most populous region with over 10 million residents and a complex educational ecosystem.</w:t>
      </w:r>
    </w:p>
    <w:bookmarkEnd w:id="21"/>
    <w:bookmarkStart w:id="22" w:name="Xd7c5e8939b5cf93915c89fc75d734f256449fdf"/>
    <w:p>
      <w:pPr>
        <w:pStyle w:val="Heading2"/>
      </w:pPr>
      <w:r>
        <w:t xml:space="preserve">Why Italy Milan? The Strategic Nexus of Educational Innovation</w:t>
      </w:r>
    </w:p>
    <w:p>
      <w:pPr>
        <w:pStyle w:val="FirstParagraph"/>
      </w:pPr>
      <w:r>
        <w:t xml:space="preserve">My decision to pursue an Education Administrator role specifically in Italy Milan is not incidental but deeply intentional. Milan transcends being merely a city—it is the pulsating heart of Italy's educational transformation. As the economic capital hosting 23 universities including Bocconi University and Politecnico di Milano, it attracts global academic talent while maintaining strong local traditions. The Italian Ministry of Education has recently prioritized Milan as a pilot site for "Digital School Transformation," making this moment uniquely opportune for administrative leadership that bridges policy and practice.</w:t>
      </w:r>
    </w:p>
    <w:p>
      <w:pPr>
        <w:pStyle w:val="BodyText"/>
      </w:pPr>
      <w:r>
        <w:t xml:space="preserve">Furthermore, I am captivated by Milan's model of community-centered education—where institutions like the Istituto Europeo di Design foster industry-academic partnerships that prepare students for Italy's evolving workforce. In my research, I've observed how Milanese administrators leverage the city's cultural capital (e.g., collaborating with La Scala opera house for arts integration) to create holistic learning environments. This approach resonates profoundly with my belief that an Education Administrator must be a cultural ambassador as much as a manager—a perspective forged during my volunteer work with Milan's "Scuole Aperte" (Open Schools) initiative, where I helped design community engagement workshops for immigrant families at the City of Milan's educational centers.</w:t>
      </w:r>
    </w:p>
    <w:bookmarkEnd w:id="22"/>
    <w:bookmarkStart w:id="23" w:name="X1f9853a777791dc5886b9f25da1a56a7d421d1b"/>
    <w:p>
      <w:pPr>
        <w:pStyle w:val="Heading2"/>
      </w:pPr>
      <w:r>
        <w:t xml:space="preserve">Alignment with Italy's Educational Vision and Milan's Unique Challenges</w:t>
      </w:r>
    </w:p>
    <w:p>
      <w:pPr>
        <w:pStyle w:val="FirstParagraph"/>
      </w:pPr>
      <w:r>
        <w:t xml:space="preserve">Italy has set ambitious goals through its National Recovery and Resilience Plan (PNRR), which dedicates €1.6 billion to educational digitalization—precisely the area where my technical skills in EdTech platform management (certified by Microsoft Teams for Education) can provide immediate value. Having analyzed Milan's 2023 Education Report, I recognize three critical challenges requiring administrative leadership: optimizing hybrid learning models post-pandemic, integrating refugee students into mainstream curricula, and modernizing aging infrastructure across municipal schools. My proposed framework for addressing these aligns with Italy's national priorities while being culturally responsive to Milanese contexts.</w:t>
      </w:r>
    </w:p>
    <w:p>
      <w:pPr>
        <w:pStyle w:val="BodyText"/>
      </w:pPr>
      <w:r>
        <w:t xml:space="preserve">For instance, my experience developing multilingual communication protocols at Bergamo school directly addresses Milan's need for inclusive enrollment systems serving over 30% non-Italian student populations in public schools. I also propose establishing a "Milan Educator Innovation Fund"—a grant program modeled after Bocconi's startup incubators—to empower teachers to pilot localized solutions (e.g., digital literacy programs for elderly immigrant parents). This initiative would exemplify how an Education Administrator in Italy Milan can catalyze grassroots change while operating within national policy parameters.</w:t>
      </w:r>
    </w:p>
    <w:bookmarkEnd w:id="23"/>
    <w:bookmarkStart w:id="24" w:name="X2a8778c0c5efd94e22d361a93ad167f0bd6b4b9"/>
    <w:p>
      <w:pPr>
        <w:pStyle w:val="Heading2"/>
      </w:pPr>
      <w:r>
        <w:t xml:space="preserve">Future Contributions and Long-Term Commitment</w:t>
      </w:r>
    </w:p>
    <w:p>
      <w:pPr>
        <w:pStyle w:val="FirstParagraph"/>
      </w:pPr>
      <w:r>
        <w:t xml:space="preserve">My five-year vision as an Education Administrator in Italy Milan extends beyond immediate operational improvements. I aim to establish a regional benchmark for "community-responsive leadership," where administrative decisions are co-created with parent councils, student representatives, and local businesses—mirroring Milan's renowned collaborative ethos seen in initiatives like the Milano Innovation District. Within three years, I plan to develop partnerships between municipal schools and Milan's top tech firms (e.g., Leonardo S.p.A. or Medtronic Italy) for STEM career pathways, directly supporting Italy's national goal of increasing STEM graduates by 35% by 2025.</w:t>
      </w:r>
    </w:p>
    <w:p>
      <w:pPr>
        <w:pStyle w:val="BodyText"/>
      </w:pPr>
      <w:r>
        <w:t xml:space="preserve">Ultimately, this Statement of Purpose reflects my unwavering dedication to elevating education administration as a profession that serves both individual students and Milan's broader societal fabric. I am not merely seeking a position; I am committing to become an integral part of Milan's educational narrative—a city where tradition informs innovation and every administrative decision echoes the Italian values of</w:t>
      </w:r>
      <w:r>
        <w:t xml:space="preserve"> </w:t>
      </w:r>
      <w:r>
        <w:rPr>
          <w:iCs/>
          <w:i/>
        </w:rPr>
        <w:t xml:space="preserve">umanità</w:t>
      </w:r>
      <w:r>
        <w:t xml:space="preserve"> </w:t>
      </w:r>
      <w:r>
        <w:t xml:space="preserve">(humanity) and</w:t>
      </w:r>
      <w:r>
        <w:t xml:space="preserve"> </w:t>
      </w:r>
      <w:r>
        <w:rPr>
          <w:iCs/>
          <w:i/>
        </w:rPr>
        <w:t xml:space="preserve">cultura</w:t>
      </w:r>
      <w:r>
        <w:t xml:space="preserve"> </w:t>
      </w:r>
      <w:r>
        <w:t xml:space="preserve">(culture). As Italy Milan continues to shape Europe's educational future, I am prepared to contribute not just my skills, but my passionate commitment to nurturing generations of globally minded citizens.</w:t>
      </w:r>
    </w:p>
    <w:bookmarkEnd w:id="24"/>
    <w:bookmarkStart w:id="25" w:name="X529c55f4ecf2987a30bc3f02a7ff24bd03c05a6"/>
    <w:p>
      <w:pPr>
        <w:pStyle w:val="Heading2"/>
      </w:pPr>
      <w:r>
        <w:t xml:space="preserve">Conclusion: A Partnership for Educational Excellence</w:t>
      </w:r>
    </w:p>
    <w:p>
      <w:pPr>
        <w:pStyle w:val="FirstParagraph"/>
      </w:pPr>
      <w:r>
        <w:t xml:space="preserve">In closing, I reaffirm that my professional journey has been purposefully converging toward this pivotal moment in Italy Milan's educational evolution. My academic rigor, hands-on administrative experience, and deep cultural understanding position me to immediately contribute to your institution's mission. I seek not just to manage systems but to inspire them—to transform bureaucratic processes into pathways of opportunity for every student in Milan. I am eager to discuss how my vision for Education Administration can align with the strategic goals of your organization within Italy's most dynamic educational environment.</w:t>
      </w:r>
    </w:p>
    <w:p>
      <w:pPr>
        <w:pStyle w:val="BodyText"/>
      </w:pPr>
      <w:r>
        <w:t xml:space="preserve">With profound respect for Italy's educational legacy and enthusiasm for Milan's future,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Position in Milan, Italy</dc:title>
  <dc:creator/>
  <dc:language>en</dc:language>
  <cp:keywords/>
  <dcterms:created xsi:type="dcterms:W3CDTF">2026-07-23T16:01:54Z</dcterms:created>
  <dcterms:modified xsi:type="dcterms:W3CDTF">2026-07-23T16:01:54Z</dcterms:modified>
</cp:coreProperties>
</file>

<file path=docProps/custom.xml><?xml version="1.0" encoding="utf-8"?>
<Properties xmlns="http://schemas.openxmlformats.org/officeDocument/2006/custom-properties" xmlns:vt="http://schemas.openxmlformats.org/officeDocument/2006/docPropsVTypes"/>
</file>