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Education</w:t>
      </w:r>
      <w:r>
        <w:t xml:space="preserve"> </w:t>
      </w:r>
      <w:r>
        <w:t xml:space="preserve">Administrator</w:t>
      </w:r>
      <w:r>
        <w:t xml:space="preserve"> </w:t>
      </w:r>
      <w:r>
        <w:t xml:space="preserve">Position</w:t>
      </w:r>
    </w:p>
    <w:bookmarkStart w:id="26" w:name="statement-of-purpose"/>
    <w:p>
      <w:pPr>
        <w:pStyle w:val="Heading1"/>
      </w:pPr>
      <w:r>
        <w:t xml:space="preserve">STATEMENT OF PURPOSE</w:t>
      </w:r>
    </w:p>
    <w:p>
      <w:pPr>
        <w:pStyle w:val="FirstParagraph"/>
      </w:pPr>
      <w:r>
        <w:t xml:space="preserve">For the Position of Education Administrator in Nepal Kathmandu</w:t>
      </w:r>
    </w:p>
    <w:bookmarkStart w:id="20" w:name="introduction-and-professional-vision"/>
    <w:p>
      <w:pPr>
        <w:pStyle w:val="Heading2"/>
      </w:pPr>
      <w:r>
        <w:t xml:space="preserve">Introduction and Professional Vision</w:t>
      </w:r>
    </w:p>
    <w:p>
      <w:pPr>
        <w:pStyle w:val="FirstParagraph"/>
      </w:pPr>
      <w:r>
        <w:t xml:space="preserve">As I prepare this Statement of Purpose, I stand firmly committed to transforming Nepal's educational landscape through strategic administration. My journey toward becoming an Education Administrator in Nepal Kathmandu is not merely a career choice but a deeply personal mission rooted in witnessing the transformative power of education within my community. Having grown up in the vibrant yet challenging environment of Kathmandu Valley, I have observed firsthand how effective educational leadership can uplift entire communities. This Statement of Purpose articulates my qualifications, vision, and unwavering dedication to advancing educational excellence across Nepal Kathmandu's diverse institutional framework.</w:t>
      </w:r>
    </w:p>
    <w:bookmarkEnd w:id="20"/>
    <w:bookmarkStart w:id="21" w:name="Xd28f53bc2ecdfd54441ba58ca20de6e3345ea90"/>
    <w:p>
      <w:pPr>
        <w:pStyle w:val="Heading2"/>
      </w:pPr>
      <w:r>
        <w:t xml:space="preserve">Academic Foundation and Professional Preparation</w:t>
      </w:r>
    </w:p>
    <w:p>
      <w:pPr>
        <w:pStyle w:val="FirstParagraph"/>
      </w:pPr>
      <w:r>
        <w:t xml:space="preserve">My academic journey has been meticulously structured to equip me with the administrative expertise required for this critical role. I hold a Master's degree in Educational Administration from Tribhuvan University, where my thesis on "Decentralized Management Models in Urban Nepalese Schools" earned distinction. This research immersed me in Kathmandu's unique educational ecosystem—analyzing how resource allocation impacts student outcomes across public and private institutions in the capital city. My coursework included advanced studies in educational policy formulation, budget management for K-12 systems, and inclusive leadership strategies tailored to Nepal's multilingual context.</w:t>
      </w:r>
    </w:p>
    <w:p>
      <w:pPr>
        <w:pStyle w:val="BodyText"/>
      </w:pPr>
      <w:r>
        <w:t xml:space="preserve">Complementing my academic background, I completed a Certified Educational Administrator Program through the Nepal Education Management Institute (NEMI), focusing specifically on Kathmandu Valley's infrastructure challenges. This intensive training provided hands-on experience in developing school improvement plans for resource-constrained environments—directly addressing the realities faced by over 300 schools in Kathmandu Metropolitan City. I also conducted fieldwork at Shree Sainik School, where I assisted in implementing Nepal's National Education Policy 2076 (2019) through teacher training modules that increased student attendance by 27% within one academic cycle.</w:t>
      </w:r>
    </w:p>
    <w:bookmarkEnd w:id="21"/>
    <w:bookmarkStart w:id="22" w:name="X6f501b0e6199386771e5a854f052a327c6b397a"/>
    <w:p>
      <w:pPr>
        <w:pStyle w:val="Heading2"/>
      </w:pPr>
      <w:r>
        <w:t xml:space="preserve">Professional Experience in Nepal's Educational Context</w:t>
      </w:r>
    </w:p>
    <w:p>
      <w:pPr>
        <w:pStyle w:val="FirstParagraph"/>
      </w:pPr>
      <w:r>
        <w:t xml:space="preserve">My professional experience has been dedicated to solving the specific challenges facing Education Administrators in Nepal Kathmandu. As Assistant Director at the Kathmandu Valley Education Network (KVEN), I managed a portfolio of 45 schools across three districts, implementing a digital record-keeping system that reduced administrative processing time by 40%. This project required navigating Nepal's complex education bureaucracy while addressing Kathmandu's unique urban challenges—such as traffic constraints affecting school inspections and the high turnover of teachers in peri-urban areas.</w:t>
      </w:r>
    </w:p>
    <w:p>
      <w:pPr>
        <w:pStyle w:val="BodyText"/>
      </w:pPr>
      <w:r>
        <w:t xml:space="preserve">Perhaps most significantly, I spearheaded a community engagement initiative that connected schools with local NGOs in Kathmandu. By organizing monthly parent-teacher forums at community centers across Patan and Bhaktapur, we increased parental participation rates by 65% while addressing critical issues like early childhood enrollment disparities. This work directly aligned with my belief that effective Education Administrator must bridge institutional structures with community realities—a principle especially vital in Nepal Kathmandu, where cultural context shapes educational access.</w:t>
      </w:r>
    </w:p>
    <w:bookmarkEnd w:id="22"/>
    <w:bookmarkStart w:id="23" w:name="X81af1e26622df0fabde999a159097756344a1b1"/>
    <w:p>
      <w:pPr>
        <w:pStyle w:val="Heading2"/>
      </w:pPr>
      <w:r>
        <w:t xml:space="preserve">Motivation for Service in Nepal Kathmandu</w:t>
      </w:r>
    </w:p>
    <w:p>
      <w:pPr>
        <w:pStyle w:val="FirstParagraph"/>
      </w:pPr>
      <w:r>
        <w:t xml:space="preserve">Why Nepal Kathmandu? The answer lies in the city's dual role as both education hub and educational frontier. With nearly half of Nepal's higher education institutions located here, Kathmandu represents the country's most concentrated opportunity to catalyze systemic change. Yet, I am equally driven by the disparities I've witnessed: while elite schools in Thamel offer world-class facilities, children in Kathmandu's informal settlements often lack basic classroom infrastructure. This stark contrast fuels my commitment to become an Education Administrator who prioritizes equitable resource distribution without compromising quality.</w:t>
      </w:r>
    </w:p>
    <w:p>
      <w:pPr>
        <w:pStyle w:val="BodyText"/>
      </w:pPr>
      <w:r>
        <w:t xml:space="preserve">My motivation extends beyond policy implementation—I am personally invested in Nepal's educational sovereignty. During the 2015 earthquake, I coordinated relief efforts that restored learning spaces for 2,300 students across five Kathmandu schools within three months. This experience crystallized my understanding that Education Administrators must be crisis-ready, culturally intelligent leaders who work with—rather than impose solutions upon—the community. In Nepal Kathmandu's dynamic environment, where rapid urbanization meets deep-rooted traditions, this nuanced approach is non-negotiable.</w:t>
      </w:r>
    </w:p>
    <w:bookmarkEnd w:id="23"/>
    <w:bookmarkStart w:id="24" w:name="Xd7b89a8003976ffa2f28079227333484887c41e"/>
    <w:p>
      <w:pPr>
        <w:pStyle w:val="Heading2"/>
      </w:pPr>
      <w:r>
        <w:t xml:space="preserve">Vision for Impact as Education Administrator</w:t>
      </w:r>
    </w:p>
    <w:p>
      <w:pPr>
        <w:pStyle w:val="FirstParagraph"/>
      </w:pPr>
      <w:r>
        <w:t xml:space="preserve">As an Education Administrator in Nepal Kathmandu, my three-year roadmap prioritizes measurable outcomes:</w:t>
      </w:r>
    </w:p>
    <w:p>
      <w:pPr>
        <w:numPr>
          <w:ilvl w:val="0"/>
          <w:numId w:val="1001"/>
        </w:numPr>
        <w:pStyle w:val="Compact"/>
      </w:pPr>
      <w:r>
        <w:rPr>
          <w:bCs/>
          <w:b/>
        </w:rPr>
        <w:t xml:space="preserve">Infrastructure Equity:</w:t>
      </w:r>
      <w:r>
        <w:t xml:space="preserve"> </w:t>
      </w:r>
      <w:r>
        <w:t xml:space="preserve">Implementing a rotating resource allocation model that directs funds to schools serving the most vulnerable students—particularly girls from Dalit and Janajati communities in Kathmandu's underserved wards</w:t>
      </w:r>
    </w:p>
    <w:p>
      <w:pPr>
        <w:numPr>
          <w:ilvl w:val="0"/>
          <w:numId w:val="1001"/>
        </w:numPr>
        <w:pStyle w:val="Compact"/>
      </w:pPr>
      <w:r>
        <w:rPr>
          <w:bCs/>
          <w:b/>
        </w:rPr>
        <w:t xml:space="preserve">Teacher Empowerment:</w:t>
      </w:r>
      <w:r>
        <w:t xml:space="preserve"> </w:t>
      </w:r>
      <w:r>
        <w:t xml:space="preserve">Establishing mentorship networks connecting experienced educators across Kathmandu Metropolitan City with new teachers, reducing attrition by 30% within two years</w:t>
      </w:r>
    </w:p>
    <w:p>
      <w:pPr>
        <w:numPr>
          <w:ilvl w:val="0"/>
          <w:numId w:val="1001"/>
        </w:numPr>
        <w:pStyle w:val="Compact"/>
      </w:pPr>
      <w:r>
        <w:rPr>
          <w:bCs/>
          <w:b/>
        </w:rPr>
        <w:t xml:space="preserve">Cultural Integration:</w:t>
      </w:r>
      <w:r>
        <w:t xml:space="preserve"> </w:t>
      </w:r>
      <w:r>
        <w:t xml:space="preserve">Developing curriculum adaptation frameworks that honor Nepal's linguistic diversity while meeting national academic standards—piloting this in Thamel's multicultural schools</w:t>
      </w:r>
    </w:p>
    <w:p>
      <w:pPr>
        <w:pStyle w:val="FirstParagraph"/>
      </w:pPr>
      <w:r>
        <w:t xml:space="preserve">My approach rejects one-size-fits-all solutions. In Kathmandu, where a school in the heart of Durbar Square faces different challenges than one in the foothills of Shivapuri, administration must be contextually intelligent. I will leverage technology for remote monitoring while preserving local decision-making authority—a balance essential for sustainable improvement in Nepal's education system.</w:t>
      </w:r>
    </w:p>
    <w:bookmarkEnd w:id="24"/>
    <w:bookmarkStart w:id="25" w:name="conclusion-and-commitment"/>
    <w:p>
      <w:pPr>
        <w:pStyle w:val="Heading2"/>
      </w:pPr>
      <w:r>
        <w:t xml:space="preserve">Conclusion and Commitment</w:t>
      </w:r>
    </w:p>
    <w:p>
      <w:pPr>
        <w:pStyle w:val="FirstParagraph"/>
      </w:pPr>
      <w:r>
        <w:t xml:space="preserve">This Statement of Purpose embodies my life's work toward educational equity in Nepal Kathmandu. I bring not just credentials, but lived experience navigating the complexities of Nepal's education sector—from advocating for policy changes at the Ministry to resolving classroom-level conflicts in Kathmandu schools. As an Education Administrator, I will honor our nation's commitment to "Education for All" by making every decision reflect Nepal's unique cultural and social fabric.</w:t>
      </w:r>
    </w:p>
    <w:p>
      <w:pPr>
        <w:pStyle w:val="BodyText"/>
      </w:pPr>
      <w:r>
        <w:t xml:space="preserve">My ultimate aspiration is to see Kathmandu become a model for urban education administration across South Asia—a city where children in Patan or Swoyambhu receive the same quality opportunities as those in Lalitpur. This requires an administrator who understands that Nepal's educational future isn't built on imported frameworks, but through locally driven leadership rooted in our values. I am ready to serve as that leader, contributing my skills to the vital mission of shaping Nepal Kathmandu's next generation of learners.</w:t>
      </w:r>
    </w:p>
    <w:p>
      <w:pPr>
        <w:pStyle w:val="BodyText"/>
      </w:pPr>
      <w:r>
        <w:t xml:space="preserve">With unwavering dedication,</w:t>
      </w:r>
    </w:p>
    <w:p>
      <w:pPr>
        <w:pStyle w:val="BodyText"/>
      </w:pPr>
      <w:r>
        <w:t xml:space="preserve">[Your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Education Administrator Position</dc:title>
  <dc:creator/>
  <cp:keywords/>
  <dcterms:created xsi:type="dcterms:W3CDTF">2025-12-09T07:35:06Z</dcterms:created>
  <dcterms:modified xsi:type="dcterms:W3CDTF">2025-12-09T07:35:06Z</dcterms:modified>
</cp:coreProperties>
</file>

<file path=docProps/custom.xml><?xml version="1.0" encoding="utf-8"?>
<Properties xmlns="http://schemas.openxmlformats.org/officeDocument/2006/custom-properties" xmlns:vt="http://schemas.openxmlformats.org/officeDocument/2006/docPropsVTypes"/>
</file>