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New</w:t>
      </w:r>
      <w:r>
        <w:t xml:space="preserve"> </w:t>
      </w:r>
      <w:r>
        <w:t xml:space="preserve">Zealand</w:t>
      </w:r>
      <w:r>
        <w:t xml:space="preserve"> </w:t>
      </w:r>
      <w:r>
        <w:t xml:space="preserve">Auckland</w:t>
      </w:r>
    </w:p>
    <w:bookmarkStart w:id="20" w:name="X03cf7945ab4bd53447ec5233b1884498975e3ef"/>
    <w:p>
      <w:pPr>
        <w:pStyle w:val="Heading1"/>
      </w:pPr>
      <w:r>
        <w:t xml:space="preserve">Statement of Purpose for Education Administrator Position</w:t>
      </w:r>
    </w:p>
    <w:p>
      <w:pPr>
        <w:pStyle w:val="FirstParagraph"/>
      </w:pPr>
      <w:r>
        <w:t xml:space="preserve">I am writing this Statement of Purpose to express my profound commitment to pursuing an Education Administrator role within the dynamic educational landscape of New Zealand Auckland. As a dedicated professional with five years of progressive experience in educational administration across diverse institutional settings, I have developed a deep appreciation for the unique cultural, linguistic, and systemic context that defines Aotearoa New Zealand's schools and tertiary institutions. My career aspiration centers on contributing to Auckland's educational ecosystem—a vibrant mosaic of over 200 ethnicities where the principles of</w:t>
      </w:r>
      <w:r>
        <w:t xml:space="preserve"> </w:t>
      </w:r>
      <w:r>
        <w:rPr>
          <w:iCs/>
          <w:i/>
        </w:rPr>
        <w:t xml:space="preserve">whanaungatanga</w:t>
      </w:r>
      <w:r>
        <w:t xml:space="preserve"> </w:t>
      </w:r>
      <w:r>
        <w:t xml:space="preserve">(relationships) and</w:t>
      </w:r>
      <w:r>
        <w:t xml:space="preserve"> </w:t>
      </w:r>
      <w:r>
        <w:rPr>
          <w:iCs/>
          <w:i/>
        </w:rPr>
        <w:t xml:space="preserve">mātauranga Māori</w:t>
      </w:r>
      <w:r>
        <w:t xml:space="preserve"> </w:t>
      </w:r>
      <w:r>
        <w:t xml:space="preserve">(Māori knowledge) are increasingly central to educational practice.</w:t>
      </w:r>
    </w:p>
    <w:p>
      <w:pPr>
        <w:pStyle w:val="BodyText"/>
      </w:pPr>
      <w:r>
        <w:t xml:space="preserve">My professional journey began as a School Operations Coordinator at a multicultural primary school in Wellington, where I managed daily administrative functions while collaborating with Te Reo Māori-speaking kaiako (teachers) to implement culturally responsive practices. This experience ignited my passion for educational administration as the critical bridge between policy and classroom practice. Subsequently, as an Education Support Officer at a tertiary institution in Christchurch, I honed my expertise in student welfare systems, curriculum compliance frameworks, and resource allocation—skills directly transferable to Auckland's complex education environment. However, it was my recent role leading administrative operations for a community-based learning center serving Pacific Island families that crystallized my purpose: to become an administrator who actively dismantles barriers to equitable education in New Zealand's most diverse city.</w:t>
      </w:r>
    </w:p>
    <w:p>
      <w:pPr>
        <w:pStyle w:val="BodyText"/>
      </w:pPr>
      <w:r>
        <w:t xml:space="preserve">New Zealand Auckland represents the perfect convergence of challenges and opportunities for an Education Administrator. As the nation's largest urban center with over 1.5 million residents, it embodies both the promise and complexities of modern multicultural education. The Auckland Council's 2023 report identifies language diversity as both a strength—37% of students speak a language other than English at home—and a challenge requiring nuanced administrative solutions. I am particularly drawn to how the Ministry of Education's</w:t>
      </w:r>
      <w:r>
        <w:t xml:space="preserve"> </w:t>
      </w:r>
      <w:r>
        <w:rPr>
          <w:iCs/>
          <w:i/>
        </w:rPr>
        <w:t xml:space="preserve">Te Mana o te Reo Māori</w:t>
      </w:r>
      <w:r>
        <w:t xml:space="preserve"> </w:t>
      </w:r>
      <w:r>
        <w:t xml:space="preserve">strategy and Auckland's</w:t>
      </w:r>
      <w:r>
        <w:t xml:space="preserve"> </w:t>
      </w:r>
      <w:r>
        <w:rPr>
          <w:iCs/>
          <w:i/>
        </w:rPr>
        <w:t xml:space="preserve">Māori Education Strategy</w:t>
      </w:r>
      <w:r>
        <w:t xml:space="preserve"> </w:t>
      </w:r>
      <w:r>
        <w:t xml:space="preserve">are reshaping administrative priorities, creating an urgent need for professionals who understand how policy translates into practice at the school level. My previous work implementing bilingual student information systems in a Pasifika-focused charter school—where I coordinated with community leaders to develop culturally safe data protocols—demonstrates my ability to navigate these intersections.</w:t>
      </w:r>
    </w:p>
    <w:p>
      <w:pPr>
        <w:pStyle w:val="BodyText"/>
      </w:pPr>
      <w:r>
        <w:t xml:space="preserve">What distinguishes my approach is an unwavering commitment to the</w:t>
      </w:r>
      <w:r>
        <w:t xml:space="preserve"> </w:t>
      </w:r>
      <w:r>
        <w:rPr>
          <w:iCs/>
          <w:i/>
        </w:rPr>
        <w:t xml:space="preserve">Te Whāriki</w:t>
      </w:r>
      <w:r>
        <w:t xml:space="preserve"> </w:t>
      </w:r>
      <w:r>
        <w:t xml:space="preserve">early childhood curriculum and the</w:t>
      </w:r>
      <w:r>
        <w:t xml:space="preserve"> </w:t>
      </w:r>
      <w:r>
        <w:rPr>
          <w:iCs/>
          <w:i/>
        </w:rPr>
        <w:t xml:space="preserve">Kura Kaupapa Māori</w:t>
      </w:r>
      <w:r>
        <w:t xml:space="preserve"> </w:t>
      </w:r>
      <w:r>
        <w:t xml:space="preserve">model's emphasis on holistic wellbeing. As an Education Administrator, I do not merely manage schedules and budgets; I design systems that embody educational philosophy. For instance, at my current position, I spearheaded a digital platform for tracking student wellbeing indicators (academic engagement, cultural connection, mental health referrals), which reduced administrative burden by 30% while providing teachers with real-time insights. This aligns perfectly with Auckland's</w:t>
      </w:r>
      <w:r>
        <w:t xml:space="preserve"> </w:t>
      </w:r>
      <w:r>
        <w:rPr>
          <w:iCs/>
          <w:i/>
        </w:rPr>
        <w:t xml:space="preserve">Wellbeing@School</w:t>
      </w:r>
      <w:r>
        <w:t xml:space="preserve"> </w:t>
      </w:r>
      <w:r>
        <w:t xml:space="preserve">initiative and the growing emphasis on 'whole child' development in New Zealand's education sector. I recognize that effective administration must prioritize relationships over paperwork, a principle I operationalized through monthly 'admin-teacher co-design sessions' where we collaboratively problem-solve scheduling conflicts and resource gaps.</w:t>
      </w:r>
    </w:p>
    <w:p>
      <w:pPr>
        <w:pStyle w:val="BodyText"/>
      </w:pPr>
      <w:r>
        <w:t xml:space="preserve">My academic preparation further equips me for this role. I hold a Postgraduate Diploma in Educational Leadership from the University of Auckland, where my thesis examined administrative practices in culturally diverse schools—a project that involved site visits to five Auckland primary schools serving high proportions of refugee and immigrant students. Key findings revealed that successful administrators consistently built relationships with</w:t>
      </w:r>
      <w:r>
        <w:t xml:space="preserve"> </w:t>
      </w:r>
      <w:r>
        <w:rPr>
          <w:iCs/>
          <w:i/>
        </w:rPr>
        <w:t xml:space="preserve">whānau</w:t>
      </w:r>
      <w:r>
        <w:t xml:space="preserve"> </w:t>
      </w:r>
      <w:r>
        <w:t xml:space="preserve">(families) through regular home-visits (a practice I now implement as standard), created multilingual communication pathways, and advocated for culturally appropriate learning materials. This research directly informs my belief that administrative excellence in New Zealand Auckland requires moving beyond transactional efficiency to cultivate trust-based systems.</w:t>
      </w:r>
    </w:p>
    <w:p>
      <w:pPr>
        <w:pStyle w:val="BodyText"/>
      </w:pPr>
      <w:r>
        <w:t xml:space="preserve">I am particularly inspired by the Auckland Education Board's recent focus on decolonizing school governance structures. My experience working with Māori and Pasifika community trusts has taught me that effective administration must center indigenous knowledge. When my previous institution partnered with local iwi to develop a curriculum integration framework, I managed the complex coordination between academic staff, kaumātua (elders), and Ministry officials—a process that required navigating cultural protocols while maintaining strict compliance timelines. This experience demonstrated my ability to serve as a bridge between institutional mandates and community values, a competency central to the role of Education Administrator in contemporary New Zealand.</w:t>
      </w:r>
    </w:p>
    <w:p>
      <w:pPr>
        <w:pStyle w:val="BodyText"/>
      </w:pPr>
      <w:r>
        <w:t xml:space="preserve">Looking ahead, I envision contributing to Auckland's educational transformation by developing an administrative model that prioritizes cultural responsiveness at every touchpoint. In my first year with your institution, I would implement a comprehensive 'Whānau Engagement Protocol' mapping all communication channels and support services for diverse student groups. Long-term, I aim to collaborate with the University of Auckland's education faculty to create professional development modules for administrators on implementing</w:t>
      </w:r>
      <w:r>
        <w:t xml:space="preserve"> </w:t>
      </w:r>
      <w:r>
        <w:rPr>
          <w:iCs/>
          <w:i/>
        </w:rPr>
        <w:t xml:space="preserve">Te Tiriti o Waitangi</w:t>
      </w:r>
      <w:r>
        <w:t xml:space="preserve">-based practices—addressing a clear gap identified in the 2023 Education Review Office report on Auckland schools.</w:t>
      </w:r>
    </w:p>
    <w:p>
      <w:pPr>
        <w:pStyle w:val="BodyText"/>
      </w:pPr>
      <w:r>
        <w:t xml:space="preserve">This Statement of Purpose is not merely an application; it is a testament to my understanding that education administration in New Zealand Auckland is fundamentally about creating spaces where every child—whether a newly arrived refugee, a Māori learner connected to their iwi, or a Pacific Island student navigating dual cultural identities—can thrive. My administrative philosophy centers on the belief that systems should serve people, not the other way around. Having witnessed how thoughtful administration can transform school climates (as seen when my wellbeing tracking system helped reduce absenteeism by 22% at my previous site), I am confident I can make meaningful contributions to your institution's mission.</w:t>
      </w:r>
    </w:p>
    <w:p>
      <w:pPr>
        <w:pStyle w:val="BodyText"/>
      </w:pPr>
      <w:r>
        <w:t xml:space="preserve">I am eager to bring my expertise in culturally responsive systems design, policy implementation, and community partnership building to the Education Administrator role within New Zealand Auckland. With a firm commitment to</w:t>
      </w:r>
      <w:r>
        <w:t xml:space="preserve"> </w:t>
      </w:r>
      <w:r>
        <w:rPr>
          <w:iCs/>
          <w:i/>
        </w:rPr>
        <w:t xml:space="preserve">whakapapa</w:t>
      </w:r>
      <w:r>
        <w:t xml:space="preserve"> </w:t>
      </w:r>
      <w:r>
        <w:t xml:space="preserve">(genealogy) and the future wellbeing of Aotearoa's learners, I offer not just administrative skills but a deep-seated philosophy of education as an act of cultural renewal. It is with profound respect for the unique educational journey unfolding in Auckland that I submit this Statement of Purpose, ready to contribute to a system where every learner's potential is recognized and nurtured within its truest context.</w:t>
      </w:r>
    </w:p>
    <w:p>
      <w:pPr>
        <w:pStyle w:val="BodyText"/>
      </w:pPr>
      <w:r>
        <w:t xml:space="preserve">— [Your Name], Education Administrator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New Zealand Auckland</dc:title>
  <dc:creator/>
  <dc:language>en</dc:language>
  <cp:keywords/>
  <dcterms:created xsi:type="dcterms:W3CDTF">2026-07-24T12:12:47Z</dcterms:created>
  <dcterms:modified xsi:type="dcterms:W3CDTF">2026-07-24T12:12:47Z</dcterms:modified>
</cp:coreProperties>
</file>

<file path=docProps/custom.xml><?xml version="1.0" encoding="utf-8"?>
<Properties xmlns="http://schemas.openxmlformats.org/officeDocument/2006/custom-properties" xmlns:vt="http://schemas.openxmlformats.org/officeDocument/2006/docPropsVTypes"/>
</file>