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Islamabad,</w:t>
      </w:r>
      <w:r>
        <w:t xml:space="preserve"> </w:t>
      </w:r>
      <w:r>
        <w:t xml:space="preserve">Pakistan</w:t>
      </w:r>
    </w:p>
    <w:bookmarkStart w:id="20" w:name="X6fd9624d9efd143247e12e047029096ca1a3f8c"/>
    <w:p>
      <w:pPr>
        <w:pStyle w:val="Heading1"/>
      </w:pPr>
      <w:r>
        <w:t xml:space="preserve">Statement of Purpose: Pursuing Excellence in Education Administration for Islamabad, Pakistan</w:t>
      </w:r>
    </w:p>
    <w:p>
      <w:pPr>
        <w:pStyle w:val="FirstParagraph"/>
      </w:pPr>
      <w:r>
        <w:t xml:space="preserve">As a dedicated educational professional deeply committed to transforming learning ecosystems across Pakistan, I submit this Statement of Purpose to formally express my aspiration to serve as an Education Administrator within the vibrant and strategically vital educational landscape of Islamabad. My journey has been meticulously shaped by a profound understanding of the unique challenges and unparalleled opportunities inherent in Pakistan's education sector, particularly within the capital territory where policy innovation meets community impact. This document articulates my qualifications, vision, and unwavering commitment to advancing educational equity and excellence in Islamabad.</w:t>
      </w:r>
    </w:p>
    <w:p>
      <w:pPr>
        <w:pStyle w:val="BodyText"/>
      </w:pPr>
      <w:r>
        <w:t xml:space="preserve">My academic foundation is rooted in Pakistan's own higher education institutions. I earned a Master of Education (M.Ed.) in Educational Leadership from the University of the Punjab, Lahore, graduating with honors while focusing on curriculum development and school management within resource-constrained contexts. This was complemented by a Bachelor’s degree in Education (B.Ed.) from Islamabad's prestigious Quaid-i-Azam University, where I immersed myself in Pakistan's socio-educational frameworks. My thesis, "Barriers to Quality Primary Education in Urban Centers of Punjab," analyzed disparities affecting students across Islamabad’s public and private institutions, identifying critical gaps in administrative coordination and teacher support systems – insights directly relevant to my target role.</w:t>
      </w:r>
    </w:p>
    <w:p>
      <w:pPr>
        <w:pStyle w:val="BodyText"/>
      </w:pPr>
      <w:r>
        <w:t xml:space="preserve">Professional experience has fortified my practical expertise as an Education Administrator. For the past five years, I have served as an Assistant Principal at a leading government school in Rawalpindi, a city closely integrated with Islamabad’s educational network. In this capacity, I spearheaded the implementation of the Punjab Curriculum and Textbook Board (PCTB) reforms, successfully navigating bureaucratic channels to secure updated learning materials for over 1,200 students. I managed staff development programs that increased teacher retention rates by 25% through mentorship initiatives aligned with Pakistan’s National Education Policy 2025 goals. Crucially, I coordinated community outreach efforts that boosted parent engagement by introducing Urdu and English multilingual communication channels – a necessity for Islamabad’s diverse demographic mix.</w:t>
      </w:r>
    </w:p>
    <w:p>
      <w:pPr>
        <w:pStyle w:val="BodyText"/>
      </w:pPr>
      <w:r>
        <w:t xml:space="preserve">What distinguishes my approach is my contextual understanding of Islamabad as a microcosm of Pakistan’s educational ambitions. The Capital Territory, housing institutions like the Federal Government Schools, Model Town Colleges, and emerging private academies under the Islamabad Capital Territory (ICT) Education Department, demands administrators who grasp both national policy imperatives and hyper-local realities. I recognize that Islamabad’s unique position – as a hub for government decision-making, international NGOs, and elite educational institutions – presents a dual challenge: uplifting marginalized communities in peri-urban zones like Sihala or Koral while maintaining world-class standards in metropolitan schools. My experience managing cross-functional teams at the Islamabad-based "Bright Future Education Network" has honed my ability to balance these priorities through data-driven resource allocation, such as deploying mobile learning labs to bridge digital divides in areas lacking ICT infrastructure.</w:t>
      </w:r>
    </w:p>
    <w:p>
      <w:pPr>
        <w:pStyle w:val="BodyText"/>
      </w:pPr>
      <w:r>
        <w:t xml:space="preserve">My vision for an Education Administrator role centers on three pillars essential for Pakistan’s future: equity, innovation, and community ownership. First, I will champion the inclusion of Urdu-speaking rural migrants in Islamabad’s schools through tailored literacy programs – a critical step toward fulfilling Article 25-A of Pakistan’s Constitution guaranteeing free and compulsory education. Second, I aim to integrate technology thoughtfully into classrooms using Pakistan’s Digital Education Policy framework, such as adapting the "Sehat Kahani" tele-education model for teacher training in underserved Islamabad neighborhoods. Third, I will establish Parent Advisory Councils in every school to foster co-creation of solutions – a practice proven effective by initiatives like the Islamabad Social Action Network (ISAN) pilot projects.</w:t>
      </w:r>
    </w:p>
    <w:p>
      <w:pPr>
        <w:pStyle w:val="BodyText"/>
      </w:pPr>
      <w:r>
        <w:t xml:space="preserve">I am acutely aware that effective Education Administration in Pakistan Islamabad requires navigating complex dynamics: balancing federal mandates with local autonomy, securing sustainable funding beyond government allocations, and addressing cultural sensitivities in curriculum design. My internship with the Ministry of Federal Education &amp; Professional Training’s Islamabad office provided first-hand exposure to policy formulation processes. I contributed to a regional needs assessment report highlighting that 68% of Islamabad government schools lack dedicated administrative staff – a gap I am prepared to address through streamlined operational protocols and staff capacity-building.</w:t>
      </w:r>
    </w:p>
    <w:p>
      <w:pPr>
        <w:pStyle w:val="BodyText"/>
      </w:pPr>
      <w:r>
        <w:t xml:space="preserve">What fuels my dedication is witnessing how empowered education administrators can catalyze societal change in Pakistan. During the 2023 floods, I led relief efforts at my school that distributed learning kits to displaced families – demonstrating how educational leadership extends beyond classrooms. In Islamabad, this translates to creating "Learning Hubs" in community centers during emergencies, ensuring continuity of education as per Pakistan’s Education for All (EFA) objectives. My fluency in Urdu and English allows me to bridge communication gaps between policymakers in the Federal Ministry of Education (Islamabad HQ) and frontline educators across diverse districts.</w:t>
      </w:r>
    </w:p>
    <w:p>
      <w:pPr>
        <w:pStyle w:val="BodyText"/>
      </w:pPr>
      <w:r>
        <w:t xml:space="preserve">As an aspiring Education Administrator, I am not merely seeking a position; I seek to become a catalyst for sustainable transformation within Pakistan’s capital. Islamabad represents the nexus where policy meets practice – its schools are laboratories for national educational advancement. My proven ability to implement inclusive strategies, coupled with my intimate knowledge of Islamabad’s educational ecosystem and unwavering alignment with Pakistan’s developmental goals, positions me to make immediate impact. I am eager to contribute my expertise in school management, curriculum coordination, and community engagement to an institution that values the same vision for education as I do: one that nurtures every child’s potential within the rich tapestry of Pakistani society.</w:t>
      </w:r>
    </w:p>
    <w:p>
      <w:pPr>
        <w:pStyle w:val="BodyText"/>
      </w:pPr>
      <w:r>
        <w:t xml:space="preserve">I respectfully request consideration for this pivotal role. Together with committed colleagues at institutions across Islamabad, I am ready to translate national educational aspirations into tangible classroom success stories – ensuring that every student in Pakistan’s capital receives an education worthy of their future and our nation’s promise.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Islamabad, Pakistan</dc:title>
  <dc:creator/>
  <dc:language>en</dc:language>
  <cp:keywords/>
  <dcterms:created xsi:type="dcterms:W3CDTF">2026-07-23T10:48:52Z</dcterms:created>
  <dcterms:modified xsi:type="dcterms:W3CDTF">2026-07-23T10:48:52Z</dcterms:modified>
</cp:coreProperties>
</file>

<file path=docProps/custom.xml><?xml version="1.0" encoding="utf-8"?>
<Properties xmlns="http://schemas.openxmlformats.org/officeDocument/2006/custom-properties" xmlns:vt="http://schemas.openxmlformats.org/officeDocument/2006/docPropsVTypes"/>
</file>