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Peru</w:t>
      </w:r>
      <w:r>
        <w:t xml:space="preserve"> </w:t>
      </w:r>
      <w:r>
        <w:t xml:space="preserve">Lima</w:t>
      </w:r>
    </w:p>
    <w:bookmarkStart w:id="26" w:name="Xc83a7bc66c1dac07cdd4ba75e786edfcf0f500a"/>
    <w:p>
      <w:pPr>
        <w:pStyle w:val="Heading1"/>
      </w:pPr>
      <w:r>
        <w:t xml:space="preserve">Statement of Purpose: Advancing Educational Excellence as an Education Administrator in Peru Lima</w:t>
      </w:r>
    </w:p>
    <w:p>
      <w:pPr>
        <w:pStyle w:val="FirstParagraph"/>
      </w:pPr>
      <w:r>
        <w:t xml:space="preserve">As I prepare this Statement of Purpose, I affirm my unwavering dedication to transforming educational landscapes through strategic leadership. My journey toward becoming an Education Administrator is deeply rooted in a conviction that quality education serves as the most powerful catalyst for social equity and national progress—particularly within the complex urban environment of Peru Lima. This document outlines my professional trajectory, philosophical foundation, and actionable vision for elevating educational administration in one of Latin America’s most dynamic yet challenging educational ecosystems.</w:t>
      </w:r>
    </w:p>
    <w:bookmarkStart w:id="20" w:name="X80cba7b6742751f84324c4f359df4459ff14635"/>
    <w:p>
      <w:pPr>
        <w:pStyle w:val="Heading2"/>
      </w:pPr>
      <w:r>
        <w:t xml:space="preserve">Foundations of Commitment: Personal and Professional Journey</w:t>
      </w:r>
    </w:p>
    <w:p>
      <w:pPr>
        <w:pStyle w:val="FirstParagraph"/>
      </w:pPr>
      <w:r>
        <w:t xml:space="preserve">My passion for education began during childhood in a Lima neighborhood where resource scarcity created stark disparities between schools. Witnessing brilliant students deprived of basic materials while well-funded institutions thrived ignited my resolve to address systemic inequities. I pursued a Bachelor’s in Education Policy at the Universidad Nacional Mayor de San Marcos, graduating with honors and focusing on Latin American educational governance. My Master’s in Educational Administration from Pontificia Universidad Católica del Perú equipped me with data-driven management frameworks essential for navigating Lima’s multi-layered educational bureaucracy.</w:t>
      </w:r>
    </w:p>
    <w:p>
      <w:pPr>
        <w:pStyle w:val="BodyText"/>
      </w:pPr>
      <w:r>
        <w:t xml:space="preserve">Professionally, I served as Academic Coordinator at Colegio San Agustín de Miraflores, where I implemented a student performance tracking system that reduced dropout rates by 32% in two years. This experience revealed the critical gap between pedagogical intent and administrative execution—a chasm I am determined to bridge as an Education Administrator in Peru Lima. My tenure included collaborating with the Ministry of Education on regional teacher training initiatives, confirming my belief that sustainable change requires institutional agility at every level.</w:t>
      </w:r>
    </w:p>
    <w:bookmarkEnd w:id="20"/>
    <w:bookmarkStart w:id="21" w:name="X18ef7fbbe7223b29b873a0b8e977d26c7ae5732"/>
    <w:p>
      <w:pPr>
        <w:pStyle w:val="Heading2"/>
      </w:pPr>
      <w:r>
        <w:t xml:space="preserve">Why Peru Lima: Confronting Urban Educational Realities</w:t>
      </w:r>
    </w:p>
    <w:p>
      <w:pPr>
        <w:pStyle w:val="FirstParagraph"/>
      </w:pPr>
      <w:r>
        <w:t xml:space="preserve">Lima’s educational landscape presents both unprecedented challenges and opportunities. As Peru’s capital housing 17 million residents, its schools serve a population where 40% attend underfunded public institutions in marginalized districts like Villa El Salvador or Comas—areas grappling with overcrowding, outdated infrastructure, and teacher shortages. Meanwhile, Lima’s private sector offers excellence but remains inaccessible to 85% of students. This duality underscores why my Statement of Purpose centers on Peru Lima: It demands an Education Administrator who understands both the urgency of equitable resource allocation and the cultural nuances that make systemic change possible.</w:t>
      </w:r>
    </w:p>
    <w:p>
      <w:pPr>
        <w:pStyle w:val="BodyText"/>
      </w:pPr>
      <w:r>
        <w:t xml:space="preserve">Peru’s recent educational reforms (e.g., Ley de Educación Básica) emphasize inclusive access, yet implementation gaps persist. In Lima, administrative inefficiencies—such as fragmented curriculum alignment between districts or inadequate technology integration—undermine progress. My research with the Peruvian Center for Social Studies documented how 68% of public schools lack digital infrastructure despite national digitalization policies. This reality fuels my commitment to becoming an Education Administrator who translates policy into tangible classroom impact within Peru Lima.</w:t>
      </w:r>
    </w:p>
    <w:bookmarkEnd w:id="21"/>
    <w:bookmarkStart w:id="22" w:name="X44a7812f6cd853a569945fe0f4d3429fe731263"/>
    <w:p>
      <w:pPr>
        <w:pStyle w:val="Heading2"/>
      </w:pPr>
      <w:r>
        <w:t xml:space="preserve">Strategic Vision: Transforming Administration in Lima’s Schools</w:t>
      </w:r>
    </w:p>
    <w:p>
      <w:pPr>
        <w:pStyle w:val="FirstParagraph"/>
      </w:pPr>
      <w:r>
        <w:t xml:space="preserve">As an Education Administrator, my approach integrates three pillars to serve Peru Lima effectively:</w:t>
      </w:r>
    </w:p>
    <w:p>
      <w:pPr>
        <w:numPr>
          <w:ilvl w:val="0"/>
          <w:numId w:val="1001"/>
        </w:numPr>
        <w:pStyle w:val="Compact"/>
      </w:pPr>
      <w:r>
        <w:rPr>
          <w:bCs/>
          <w:b/>
        </w:rPr>
        <w:t xml:space="preserve">Contextual Resource Optimization</w:t>
      </w:r>
      <w:r>
        <w:t xml:space="preserve">: I will implement a district-wide resource allocation model using real-time data from school inventories and community needs assessments. For example, in districts like Rimac where 70% of schools lack science labs, I propose repurposing underused spaces through public-private partnerships—leveraging Lima’s tech sector to fund modular lab kits.</w:t>
      </w:r>
    </w:p>
    <w:p>
      <w:pPr>
        <w:numPr>
          <w:ilvl w:val="0"/>
          <w:numId w:val="1001"/>
        </w:numPr>
        <w:pStyle w:val="Compact"/>
      </w:pPr>
      <w:r>
        <w:rPr>
          <w:bCs/>
          <w:b/>
        </w:rPr>
        <w:t xml:space="preserve">Teacher Empowerment Ecosystems</w:t>
      </w:r>
      <w:r>
        <w:t xml:space="preserve">: Recognizing teachers as frontline change agents, I will establish "Administrative-Teacher Co-Creation Hubs" in each Lima district. These hubs will facilitate collaborative curriculum design and reduce bureaucratic barriers—addressing a critical finding from my fieldwork where 82% of teachers cited administrative hurdles as primary frustration.</w:t>
      </w:r>
    </w:p>
    <w:p>
      <w:pPr>
        <w:numPr>
          <w:ilvl w:val="0"/>
          <w:numId w:val="1001"/>
        </w:numPr>
        <w:pStyle w:val="Compact"/>
      </w:pPr>
      <w:r>
        <w:rPr>
          <w:bCs/>
          <w:b/>
        </w:rPr>
        <w:t xml:space="preserve">Community Partnership Integration</w:t>
      </w:r>
      <w:r>
        <w:t xml:space="preserve">: Lima’s diverse neighborhoods demand culturally responsive solutions. My plan includes formalizing partnerships with local organizations like Fundación Crecer in Villa María del Triunfo to co-design after-school programs that address socio-emotional learning needs identified through community assemblies.</w:t>
      </w:r>
    </w:p>
    <w:bookmarkEnd w:id="22"/>
    <w:bookmarkStart w:id="23" w:name="X42b068eed3f2edcd1d74caf948076c99bf32d54"/>
    <w:p>
      <w:pPr>
        <w:pStyle w:val="Heading2"/>
      </w:pPr>
      <w:r>
        <w:t xml:space="preserve">Alignment with Peru’s Educational Imperatives</w:t>
      </w:r>
    </w:p>
    <w:p>
      <w:pPr>
        <w:pStyle w:val="FirstParagraph"/>
      </w:pPr>
      <w:r>
        <w:t xml:space="preserve">My vision directly supports Peru’s National Education Strategy (Estrategia Nacional de Educación 2036), particularly its focus on "Quality for All" and teacher development. As an Education Administrator in Peru Lima, I will champion three measurable outcomes within five years: 1) Increase student proficiency in mathematics by 25% in targeted public schools through evidence-based pedagogical training, 2) Achieve 90% teacher retention rates via improved administrative support systems, and 3) Secure sustainable funding for digital infrastructure across all district schools.</w:t>
      </w:r>
    </w:p>
    <w:p>
      <w:pPr>
        <w:pStyle w:val="BodyText"/>
      </w:pPr>
      <w:r>
        <w:t xml:space="preserve">I am especially motivated by the need to bridge Lima’s urban-rural education divide. While my primary focus is Peru Lima, I will establish cross-district learning networks linking urban schools with rural counterparts—such as a mentorship program connecting teachers from Miraflores to students in Huancavelica—to foster shared innovation.</w:t>
      </w:r>
    </w:p>
    <w:bookmarkEnd w:id="23"/>
    <w:bookmarkStart w:id="24" w:name="why-my-path-leads-to-peru-lima"/>
    <w:p>
      <w:pPr>
        <w:pStyle w:val="Heading2"/>
      </w:pPr>
      <w:r>
        <w:t xml:space="preserve">Why My Path Leads to Peru Lima</w:t>
      </w:r>
    </w:p>
    <w:p>
      <w:pPr>
        <w:pStyle w:val="FirstParagraph"/>
      </w:pPr>
      <w:r>
        <w:t xml:space="preserve">My bilingual fluency (Spanish/English), deep familiarity with Peruvian educational policy, and hands-on experience navigating Lima’s administrative corridors position me uniquely. Unlike external consultants, I understand that success in Peru Lima requires patience with bureaucratic processes while accelerating change. For instance, when implementing a parent engagement initiative at Colegio San Agustín, I spent months building trust with neighborhood committees—resulting in 95% parental participation versus the national average of 40%. This grassroots approach is non-negotiable for an Education Administrator who refuses to impose solutions.</w:t>
      </w:r>
    </w:p>
    <w:p>
      <w:pPr>
        <w:pStyle w:val="BodyText"/>
      </w:pPr>
      <w:r>
        <w:t xml:space="preserve">Moreover, I have witnessed Lima’s education system at its most vulnerable and resilient. During the pandemic, I coordinated with municipal authorities to distribute 12,000 devices to students in low-income areas—a project that highlighted both the fragility of Peru Lima’s infrastructure and its capacity for collective action. This experience confirmed my belief that educational administration is not merely about management—it’s about mobilizing communities toward shared purpose.</w:t>
      </w:r>
    </w:p>
    <w:bookmarkEnd w:id="24"/>
    <w:bookmarkStart w:id="25" w:name="conclusion-a-lifelong-commitment"/>
    <w:p>
      <w:pPr>
        <w:pStyle w:val="Heading2"/>
      </w:pPr>
      <w:r>
        <w:t xml:space="preserve">Conclusion: A Lifelong Commitment</w:t>
      </w:r>
    </w:p>
    <w:p>
      <w:pPr>
        <w:pStyle w:val="FirstParagraph"/>
      </w:pPr>
      <w:r>
        <w:t xml:space="preserve">This Statement of Purpose is a covenant between my professional ethos and Peru Lima’s educational future. I do not seek an administrative role; I commit to becoming an Education Administrator who makes the complex systems of Lima’s schools work for every child, regardless of zip code or socioeconomic status. In the words of Peruvian education reformer Dr. María Elena Salinas, "Education is not a service we provide—it is the soil from which democracy grows." As an Education Administrator in Peru Lima, I will nurture that soil with integrity, innovation, and unyielding compassion.</w:t>
      </w:r>
    </w:p>
    <w:p>
      <w:pPr>
        <w:pStyle w:val="BodyText"/>
      </w:pPr>
      <w:r>
        <w:t xml:space="preserve">My journey began observing classrooms in Lima’s marginalized districts; it has led me to this moment of purposeful application. I stand ready to bring my expertise, cultural intelligence, and relentless focus on equity to transform educational administration in Peru Lima—where every student deserves not just access, but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Peru Lima</dc:title>
  <dc:creator/>
  <dc:language>en</dc:language>
  <cp:keywords/>
  <dcterms:created xsi:type="dcterms:W3CDTF">2026-07-19T22:12:25Z</dcterms:created>
  <dcterms:modified xsi:type="dcterms:W3CDTF">2026-07-19T22:12:25Z</dcterms:modified>
</cp:coreProperties>
</file>

<file path=docProps/custom.xml><?xml version="1.0" encoding="utf-8"?>
<Properties xmlns="http://schemas.openxmlformats.org/officeDocument/2006/custom-properties" xmlns:vt="http://schemas.openxmlformats.org/officeDocument/2006/docPropsVTypes"/>
</file>